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205" w:rsidRPr="00175C73" w:rsidRDefault="00B03205" w:rsidP="00B03205">
      <w:pPr>
        <w:pStyle w:val="af5"/>
        <w:outlineLvl w:val="0"/>
        <w:rPr>
          <w:szCs w:val="24"/>
        </w:rPr>
      </w:pPr>
      <w:r w:rsidRPr="00175C73">
        <w:rPr>
          <w:szCs w:val="24"/>
        </w:rPr>
        <w:t>ДОГОВОР КУПЛИ-ПРОДАЖИ № _____</w:t>
      </w:r>
    </w:p>
    <w:p w:rsidR="00B03205" w:rsidRPr="00175C73" w:rsidRDefault="00B03205" w:rsidP="00B03205">
      <w:pPr>
        <w:pStyle w:val="af5"/>
        <w:rPr>
          <w:szCs w:val="24"/>
        </w:rPr>
      </w:pPr>
    </w:p>
    <w:p w:rsidR="00B03205" w:rsidRPr="00175C73" w:rsidRDefault="00B03205" w:rsidP="00B03205">
      <w:pPr>
        <w:jc w:val="both"/>
      </w:pPr>
      <w:r w:rsidRPr="00175C73">
        <w:t>г. Иркутск</w:t>
      </w:r>
      <w:r w:rsidRPr="00175C73">
        <w:tab/>
      </w:r>
      <w:r w:rsidRPr="00175C73">
        <w:tab/>
      </w:r>
      <w:r w:rsidRPr="00175C73">
        <w:tab/>
      </w:r>
      <w:r w:rsidRPr="00175C73">
        <w:tab/>
      </w:r>
      <w:r w:rsidRPr="00175C73">
        <w:tab/>
      </w:r>
      <w:r w:rsidRPr="00175C73">
        <w:tab/>
      </w:r>
      <w:r w:rsidRPr="00175C73">
        <w:tab/>
      </w:r>
      <w:r w:rsidRPr="00175C73">
        <w:tab/>
        <w:t xml:space="preserve">      </w:t>
      </w:r>
      <w:proofErr w:type="gramStart"/>
      <w:r w:rsidRPr="00175C73">
        <w:t xml:space="preserve">   «</w:t>
      </w:r>
      <w:proofErr w:type="gramEnd"/>
      <w:r w:rsidRPr="00175C73">
        <w:t>____» __________ 202</w:t>
      </w:r>
      <w:r w:rsidR="00510AB4">
        <w:t>_</w:t>
      </w:r>
      <w:r w:rsidRPr="00175C73">
        <w:t xml:space="preserve"> г.</w:t>
      </w:r>
    </w:p>
    <w:p w:rsidR="00B03205" w:rsidRPr="00175C73" w:rsidRDefault="00B03205" w:rsidP="00B03205">
      <w:pPr>
        <w:jc w:val="both"/>
      </w:pPr>
    </w:p>
    <w:p w:rsidR="00B03205" w:rsidRPr="00175C73" w:rsidRDefault="00B03205" w:rsidP="00B03205">
      <w:pPr>
        <w:ind w:firstLine="709"/>
        <w:jc w:val="both"/>
      </w:pPr>
      <w:r w:rsidRPr="00175C73">
        <w:rPr>
          <w:b/>
          <w:color w:val="000000"/>
          <w:spacing w:val="-3"/>
        </w:rPr>
        <w:t>Иркутское публичное акционерное общество энергетики и электрификации (ПАО «Иркутскэнерго»),</w:t>
      </w:r>
      <w:r w:rsidRPr="00175C73">
        <w:rPr>
          <w:bCs/>
        </w:rPr>
        <w:t xml:space="preserve"> и</w:t>
      </w:r>
      <w:r w:rsidRPr="00175C73">
        <w:t>менуемое в дальнейшем «</w:t>
      </w:r>
      <w:r w:rsidRPr="00175C73">
        <w:rPr>
          <w:b/>
        </w:rPr>
        <w:t>Продавец</w:t>
      </w:r>
      <w:r w:rsidRPr="00175C73">
        <w:t>», в лице Генерального директора Причко Олега Николаевича, действующего на основании Устава с одной стороны, и</w:t>
      </w:r>
    </w:p>
    <w:p w:rsidR="00B03205" w:rsidRPr="00175C73" w:rsidRDefault="002B3FDA" w:rsidP="00B03205">
      <w:pPr>
        <w:ind w:firstLine="709"/>
        <w:jc w:val="both"/>
        <w:rPr>
          <w:b/>
        </w:rPr>
      </w:pPr>
      <w:r w:rsidRPr="002B3FDA">
        <w:rPr>
          <w:b/>
        </w:rPr>
        <w:t>__________________________________</w:t>
      </w:r>
      <w:r w:rsidR="001B404F" w:rsidRPr="00AD3EDF">
        <w:rPr>
          <w:b/>
        </w:rPr>
        <w:t xml:space="preserve">, </w:t>
      </w:r>
      <w:r w:rsidR="001B404F" w:rsidRPr="00AD3EDF">
        <w:t xml:space="preserve">именуемое в дальнейшем </w:t>
      </w:r>
      <w:r w:rsidR="001B404F" w:rsidRPr="00AD3EDF">
        <w:rPr>
          <w:b/>
        </w:rPr>
        <w:t>«Покупатель»,</w:t>
      </w:r>
      <w:r w:rsidR="001B404F" w:rsidRPr="00AD3EDF">
        <w:t xml:space="preserve"> в </w:t>
      </w:r>
      <w:r w:rsidR="001B404F" w:rsidRPr="00AD3EDF">
        <w:rPr>
          <w:bCs/>
        </w:rPr>
        <w:t xml:space="preserve">лице </w:t>
      </w:r>
      <w:r w:rsidRPr="002B3FDA">
        <w:rPr>
          <w:bCs/>
        </w:rPr>
        <w:t>___________________________________</w:t>
      </w:r>
      <w:r w:rsidR="001B404F" w:rsidRPr="00AD3EDF">
        <w:t xml:space="preserve"> действующего на основании </w:t>
      </w:r>
      <w:r w:rsidRPr="002B3FDA">
        <w:t>________</w:t>
      </w:r>
      <w:r w:rsidR="00B03205" w:rsidRPr="00175C73">
        <w:rPr>
          <w:bCs/>
        </w:rPr>
        <w:t>, с другой стор</w:t>
      </w:r>
      <w:r w:rsidR="00B03205" w:rsidRPr="00175C73">
        <w:t>оны, заключили настоящий договор о нижеследующем:</w:t>
      </w:r>
    </w:p>
    <w:p w:rsidR="00B03205" w:rsidRPr="00175C73" w:rsidRDefault="00B03205" w:rsidP="00B03205">
      <w:pPr>
        <w:ind w:firstLine="708"/>
        <w:jc w:val="both"/>
      </w:pPr>
    </w:p>
    <w:p w:rsidR="00B03205" w:rsidRPr="00175C73" w:rsidRDefault="00B03205" w:rsidP="00B03205">
      <w:pPr>
        <w:numPr>
          <w:ilvl w:val="0"/>
          <w:numId w:val="21"/>
        </w:numPr>
        <w:jc w:val="center"/>
        <w:rPr>
          <w:b/>
        </w:rPr>
      </w:pPr>
      <w:r w:rsidRPr="00175C73">
        <w:rPr>
          <w:b/>
        </w:rPr>
        <w:t>ПРЕДМЕТ ДОГОВОРА.</w:t>
      </w:r>
    </w:p>
    <w:p w:rsidR="00B03205" w:rsidRPr="00175C73" w:rsidRDefault="00B03205" w:rsidP="00B03205">
      <w:pPr>
        <w:pStyle w:val="a4"/>
        <w:numPr>
          <w:ilvl w:val="1"/>
          <w:numId w:val="21"/>
        </w:numPr>
        <w:tabs>
          <w:tab w:val="left" w:pos="1276"/>
        </w:tabs>
        <w:ind w:left="0" w:firstLine="709"/>
        <w:rPr>
          <w:sz w:val="24"/>
          <w:szCs w:val="24"/>
        </w:rPr>
      </w:pPr>
      <w:r w:rsidRPr="00175C73">
        <w:rPr>
          <w:sz w:val="24"/>
          <w:szCs w:val="24"/>
        </w:rPr>
        <w:t>Продавец обязуется передать в собственность Покупателя образованный в ходе перевооружения оборудования Иркутской ГЭС, лом черных и цветных</w:t>
      </w:r>
      <w:r w:rsidRPr="00175C73">
        <w:rPr>
          <w:i/>
          <w:sz w:val="24"/>
          <w:szCs w:val="24"/>
        </w:rPr>
        <w:t xml:space="preserve"> </w:t>
      </w:r>
      <w:r w:rsidRPr="00175C73">
        <w:rPr>
          <w:sz w:val="24"/>
          <w:szCs w:val="24"/>
        </w:rPr>
        <w:t>металлов (далее – товар), а Покупатель принять товар и уплатить за него определенную настоящим договором денежную сумму в порядке и на условиях, предусмотренных настоящим договором.</w:t>
      </w:r>
    </w:p>
    <w:p w:rsidR="00B03205" w:rsidRPr="00175C73" w:rsidRDefault="00B03205" w:rsidP="00B03205">
      <w:pPr>
        <w:pStyle w:val="a4"/>
        <w:numPr>
          <w:ilvl w:val="1"/>
          <w:numId w:val="21"/>
        </w:numPr>
        <w:tabs>
          <w:tab w:val="left" w:pos="1276"/>
        </w:tabs>
        <w:ind w:left="0" w:firstLine="709"/>
        <w:rPr>
          <w:sz w:val="24"/>
          <w:szCs w:val="24"/>
        </w:rPr>
      </w:pPr>
      <w:r w:rsidRPr="00175C73">
        <w:rPr>
          <w:sz w:val="24"/>
          <w:szCs w:val="24"/>
        </w:rPr>
        <w:t>Поставка товара, в рамках настоящего договора, производится отдельными партиями. Наименование товара, его количество и цена определены в общей спецификации (приложение №1), являющейся неотъемлемой частью настоящего договора.</w:t>
      </w:r>
    </w:p>
    <w:p w:rsidR="00B03205" w:rsidRPr="00175C73" w:rsidRDefault="00B03205" w:rsidP="00B03205">
      <w:pPr>
        <w:pStyle w:val="a4"/>
        <w:numPr>
          <w:ilvl w:val="1"/>
          <w:numId w:val="21"/>
        </w:numPr>
        <w:tabs>
          <w:tab w:val="left" w:pos="1276"/>
        </w:tabs>
        <w:ind w:left="0" w:firstLine="709"/>
        <w:rPr>
          <w:sz w:val="24"/>
          <w:szCs w:val="24"/>
        </w:rPr>
      </w:pPr>
      <w:r w:rsidRPr="00175C73">
        <w:rPr>
          <w:sz w:val="24"/>
          <w:szCs w:val="24"/>
        </w:rPr>
        <w:t>Степень засоренности лома безвредными примесями определяется фактически на каждую партию лома комиссией с участием представителей Продавца и Покупателя в соответствии с требованиями ГОСТ 2787-</w:t>
      </w:r>
      <w:r w:rsidR="00E3683D">
        <w:rPr>
          <w:sz w:val="24"/>
          <w:szCs w:val="24"/>
        </w:rPr>
        <w:t>2019</w:t>
      </w:r>
      <w:r w:rsidRPr="00175C73">
        <w:rPr>
          <w:sz w:val="24"/>
          <w:szCs w:val="24"/>
        </w:rPr>
        <w:t>, ГОСТ Р 54565-2011.</w:t>
      </w:r>
    </w:p>
    <w:p w:rsidR="00B03205" w:rsidRPr="00175C73" w:rsidRDefault="00B03205" w:rsidP="00B03205">
      <w:pPr>
        <w:shd w:val="clear" w:color="auto" w:fill="FFFFFF"/>
        <w:spacing w:line="274" w:lineRule="exact"/>
        <w:jc w:val="both"/>
      </w:pPr>
    </w:p>
    <w:p w:rsidR="00B03205" w:rsidRPr="00175C73" w:rsidRDefault="00B03205" w:rsidP="00B03205">
      <w:pPr>
        <w:numPr>
          <w:ilvl w:val="0"/>
          <w:numId w:val="21"/>
        </w:numPr>
        <w:jc w:val="center"/>
        <w:rPr>
          <w:b/>
        </w:rPr>
      </w:pPr>
      <w:r w:rsidRPr="00175C73">
        <w:rPr>
          <w:b/>
        </w:rPr>
        <w:t>ПОРЯДОК ПЕРЕДАЧИ ТОВАРА.</w:t>
      </w:r>
    </w:p>
    <w:p w:rsidR="00B03205" w:rsidRPr="00175C73" w:rsidRDefault="00B03205" w:rsidP="00B03205">
      <w:pPr>
        <w:pStyle w:val="20"/>
        <w:numPr>
          <w:ilvl w:val="1"/>
          <w:numId w:val="20"/>
        </w:numPr>
        <w:tabs>
          <w:tab w:val="left" w:pos="1276"/>
        </w:tabs>
        <w:ind w:left="0" w:firstLine="709"/>
        <w:jc w:val="both"/>
        <w:rPr>
          <w:szCs w:val="24"/>
        </w:rPr>
      </w:pPr>
      <w:r w:rsidRPr="00175C73">
        <w:rPr>
          <w:szCs w:val="24"/>
        </w:rPr>
        <w:t xml:space="preserve">Передача товара Продавцом и приемка его Покупателем осуществляется на производственной площадке Продавца, расположенной по адресу: </w:t>
      </w:r>
      <w:r w:rsidR="00595171" w:rsidRPr="00595171">
        <w:rPr>
          <w:szCs w:val="24"/>
        </w:rPr>
        <w:t>Иркутская область, г. Иркутск, ПАО «Иркутскэнерго» филиал Иркутская ГЭС, ул. Старо-</w:t>
      </w:r>
      <w:proofErr w:type="spellStart"/>
      <w:r w:rsidR="00595171" w:rsidRPr="00595171">
        <w:rPr>
          <w:szCs w:val="24"/>
        </w:rPr>
        <w:t>Кузьмихинская</w:t>
      </w:r>
      <w:proofErr w:type="spellEnd"/>
      <w:r w:rsidR="00595171" w:rsidRPr="00595171">
        <w:rPr>
          <w:szCs w:val="24"/>
        </w:rPr>
        <w:t>, строение 97/3 (далее также – территория Продавца)</w:t>
      </w:r>
      <w:r w:rsidRPr="00175C73">
        <w:rPr>
          <w:szCs w:val="24"/>
        </w:rPr>
        <w:t>, в несколько этапов:</w:t>
      </w:r>
    </w:p>
    <w:p w:rsidR="00B03205" w:rsidRPr="00175C73" w:rsidRDefault="00B03205" w:rsidP="00B03205">
      <w:pPr>
        <w:pStyle w:val="20"/>
        <w:numPr>
          <w:ilvl w:val="2"/>
          <w:numId w:val="20"/>
        </w:numPr>
        <w:tabs>
          <w:tab w:val="left" w:pos="1560"/>
        </w:tabs>
        <w:ind w:left="0" w:firstLine="709"/>
        <w:jc w:val="both"/>
        <w:rPr>
          <w:szCs w:val="24"/>
        </w:rPr>
      </w:pPr>
      <w:r w:rsidRPr="00175C73">
        <w:rPr>
          <w:szCs w:val="24"/>
        </w:rPr>
        <w:t>Продавец осуществляет выгрузку товара из машинного зала ГЭС, а Покупатель производит погрузку товара на монтажной площадке (левый берег отм.431), и дальнейшую транспортировку до площадки для разукрупнения металлолома.</w:t>
      </w:r>
    </w:p>
    <w:p w:rsidR="00B03205" w:rsidRPr="00175C73" w:rsidRDefault="00B03205" w:rsidP="00B03205">
      <w:pPr>
        <w:pStyle w:val="20"/>
        <w:numPr>
          <w:ilvl w:val="2"/>
          <w:numId w:val="20"/>
        </w:numPr>
        <w:tabs>
          <w:tab w:val="left" w:pos="1560"/>
        </w:tabs>
        <w:ind w:left="0" w:firstLine="709"/>
        <w:jc w:val="both"/>
        <w:rPr>
          <w:szCs w:val="24"/>
        </w:rPr>
      </w:pPr>
      <w:r w:rsidRPr="00175C73">
        <w:rPr>
          <w:szCs w:val="24"/>
        </w:rPr>
        <w:t xml:space="preserve">На площадке для разукрупнения Покупатель осуществляет (по необходимости) резку, разборку и сортировку товара по категориям лома. Погрузка в транспорт производится в присутствии ответственных лиц Иркутской ГЭС. Товар проходит процедуру взвешивания на пункте весового контроля Продавца с составлением акта приема-передачи, подписанного уполномоченными представителями сторон. </w:t>
      </w:r>
    </w:p>
    <w:p w:rsidR="00B03205" w:rsidRPr="00175C73" w:rsidRDefault="00B03205" w:rsidP="00B03205">
      <w:pPr>
        <w:pStyle w:val="20"/>
        <w:ind w:firstLine="709"/>
        <w:jc w:val="both"/>
        <w:rPr>
          <w:szCs w:val="24"/>
        </w:rPr>
      </w:pPr>
      <w:r w:rsidRPr="00175C73">
        <w:rPr>
          <w:szCs w:val="24"/>
        </w:rPr>
        <w:t>Днем исполнения Продавцом своих обязательств по настоящему договору считается дата передачи товара Покупателю на производственной площадке Продавца, что подтверждается датой акта приема-передачи.</w:t>
      </w:r>
    </w:p>
    <w:p w:rsidR="00B03205" w:rsidRPr="00175C73" w:rsidRDefault="00B03205" w:rsidP="00B03205">
      <w:pPr>
        <w:pStyle w:val="20"/>
        <w:numPr>
          <w:ilvl w:val="1"/>
          <w:numId w:val="20"/>
        </w:numPr>
        <w:tabs>
          <w:tab w:val="left" w:pos="1276"/>
        </w:tabs>
        <w:ind w:left="0" w:firstLine="709"/>
        <w:jc w:val="both"/>
        <w:rPr>
          <w:szCs w:val="24"/>
        </w:rPr>
      </w:pPr>
      <w:r w:rsidRPr="00175C73">
        <w:rPr>
          <w:szCs w:val="24"/>
        </w:rPr>
        <w:t>Покупатель осуществляет самовывоз товара, и несет транспортные расходы. Все риски случайной гибели, а также право собственности на товар переходят от Продавца к Покупателю с момента передачи товара Продавцом Покупателю, что подтверждается датой акта приема-передачи.</w:t>
      </w:r>
    </w:p>
    <w:p w:rsidR="00B03205" w:rsidRPr="00175C73" w:rsidRDefault="00B03205" w:rsidP="00B03205">
      <w:pPr>
        <w:pStyle w:val="20"/>
        <w:numPr>
          <w:ilvl w:val="1"/>
          <w:numId w:val="20"/>
        </w:numPr>
        <w:tabs>
          <w:tab w:val="left" w:pos="1276"/>
        </w:tabs>
        <w:ind w:left="0" w:firstLine="709"/>
        <w:jc w:val="both"/>
        <w:rPr>
          <w:szCs w:val="24"/>
        </w:rPr>
      </w:pPr>
      <w:r w:rsidRPr="00175C73">
        <w:rPr>
          <w:szCs w:val="24"/>
        </w:rPr>
        <w:t xml:space="preserve">Товар должен быть вывезен Покупателем с территории монтажной площадки на площадку для разукрупнения металлолома в течение 2 (двух) дней с момента уведомления Покупателя о готовности Товара к вывозу с территории монтажной площадки Продавца. Разукрупнение, разделка, сортировка товара по категориям лома должна быть закончена в течение трёх дней с момента прибытия товара на площадку для разукрупнения. Вывоз товара осуществляется не позднее одного дня с момента взвешивания в пункте весового контроля Продавца и составления акта приема-передачи, подписанного уполномоченными представителями сторон. </w:t>
      </w:r>
    </w:p>
    <w:p w:rsidR="00B03205" w:rsidRPr="00175C73" w:rsidRDefault="00B03205" w:rsidP="00B03205">
      <w:pPr>
        <w:pStyle w:val="20"/>
        <w:numPr>
          <w:ilvl w:val="1"/>
          <w:numId w:val="20"/>
        </w:numPr>
        <w:tabs>
          <w:tab w:val="left" w:pos="1276"/>
        </w:tabs>
        <w:ind w:left="0" w:firstLine="709"/>
        <w:jc w:val="both"/>
        <w:rPr>
          <w:spacing w:val="-13"/>
          <w:szCs w:val="24"/>
        </w:rPr>
      </w:pPr>
      <w:r w:rsidRPr="00175C73">
        <w:rPr>
          <w:szCs w:val="24"/>
        </w:rPr>
        <w:lastRenderedPageBreak/>
        <w:t>Резка, сортировка, погрузка и транспортировка товара осуществляется за счет Покупателя.</w:t>
      </w:r>
    </w:p>
    <w:p w:rsidR="00B03205" w:rsidRPr="00175C73" w:rsidRDefault="00B03205" w:rsidP="00B03205">
      <w:pPr>
        <w:pStyle w:val="20"/>
        <w:numPr>
          <w:ilvl w:val="1"/>
          <w:numId w:val="20"/>
        </w:numPr>
        <w:tabs>
          <w:tab w:val="left" w:pos="1276"/>
        </w:tabs>
        <w:ind w:left="0" w:firstLine="709"/>
        <w:jc w:val="both"/>
        <w:rPr>
          <w:szCs w:val="24"/>
        </w:rPr>
      </w:pPr>
      <w:r w:rsidRPr="00175C73">
        <w:rPr>
          <w:szCs w:val="24"/>
        </w:rPr>
        <w:t>Взвешивание передаваемого товара производится на территории и весах Продавца. Покупатель осуществляет заезд автотранспортных средств Покупателя, груженных товаром на весы Продавца. При этом Продавец имеет право осуществлять контроль взвешивания и классификации товара по категориям.</w:t>
      </w:r>
    </w:p>
    <w:p w:rsidR="00B03205" w:rsidRPr="00175C73" w:rsidRDefault="00B03205" w:rsidP="00B03205">
      <w:pPr>
        <w:pStyle w:val="20"/>
        <w:numPr>
          <w:ilvl w:val="1"/>
          <w:numId w:val="20"/>
        </w:numPr>
        <w:tabs>
          <w:tab w:val="left" w:pos="1276"/>
        </w:tabs>
        <w:ind w:left="0" w:firstLine="709"/>
        <w:jc w:val="both"/>
        <w:rPr>
          <w:szCs w:val="24"/>
        </w:rPr>
      </w:pPr>
      <w:r w:rsidRPr="00175C73">
        <w:rPr>
          <w:szCs w:val="24"/>
        </w:rPr>
        <w:t>Продавец обязан передать товар в течении 30 (тридцати) календарных дней с момента внесения Покупателем соответствующей суммы предоплаты.</w:t>
      </w:r>
    </w:p>
    <w:p w:rsidR="00B03205" w:rsidRPr="00175C73" w:rsidRDefault="00B03205" w:rsidP="00B03205">
      <w:pPr>
        <w:pStyle w:val="20"/>
        <w:numPr>
          <w:ilvl w:val="1"/>
          <w:numId w:val="20"/>
        </w:numPr>
        <w:tabs>
          <w:tab w:val="left" w:pos="1276"/>
        </w:tabs>
        <w:ind w:left="0" w:firstLine="709"/>
        <w:jc w:val="both"/>
        <w:rPr>
          <w:szCs w:val="24"/>
        </w:rPr>
      </w:pPr>
      <w:r w:rsidRPr="00175C73">
        <w:rPr>
          <w:szCs w:val="24"/>
        </w:rPr>
        <w:t xml:space="preserve">Покупатель осуществляет деятельность по заготовке, хранению, переработке черных и цветных металлов на основании лицензии </w:t>
      </w:r>
      <w:r w:rsidRPr="00595171">
        <w:rPr>
          <w:b/>
          <w:szCs w:val="24"/>
        </w:rPr>
        <w:t>№</w:t>
      </w:r>
      <w:r w:rsidR="002B3FDA" w:rsidRPr="00595171">
        <w:rPr>
          <w:b/>
          <w:szCs w:val="24"/>
        </w:rPr>
        <w:t>________________________</w:t>
      </w:r>
      <w:r w:rsidRPr="00595171">
        <w:rPr>
          <w:b/>
          <w:szCs w:val="24"/>
        </w:rPr>
        <w:t>.</w:t>
      </w:r>
    </w:p>
    <w:p w:rsidR="00B03205" w:rsidRPr="00926B37" w:rsidRDefault="00B03205" w:rsidP="00B03205">
      <w:pPr>
        <w:pStyle w:val="20"/>
        <w:numPr>
          <w:ilvl w:val="1"/>
          <w:numId w:val="20"/>
        </w:numPr>
        <w:tabs>
          <w:tab w:val="left" w:pos="1276"/>
        </w:tabs>
        <w:ind w:left="0" w:firstLine="709"/>
        <w:jc w:val="both"/>
        <w:rPr>
          <w:szCs w:val="24"/>
        </w:rPr>
      </w:pPr>
      <w:r w:rsidRPr="00926B37">
        <w:rPr>
          <w:szCs w:val="24"/>
        </w:rPr>
        <w:t xml:space="preserve">Обстоятельства, вызванные угрозой распространения </w:t>
      </w:r>
      <w:proofErr w:type="spellStart"/>
      <w:r w:rsidRPr="00926B37">
        <w:rPr>
          <w:szCs w:val="24"/>
        </w:rPr>
        <w:t>коронавирусной</w:t>
      </w:r>
      <w:proofErr w:type="spellEnd"/>
      <w:r w:rsidRPr="00926B37">
        <w:rPr>
          <w:szCs w:val="24"/>
        </w:rPr>
        <w:t xml:space="preserve"> инфекции (COVID-19), а также принимаемые органами государственной власти и местного самоуправления меры по ограничению ее распространения, не являются существенным изменением обстоятельств по смыслу ст. 451 Гражданского кодекса РФ.</w:t>
      </w:r>
    </w:p>
    <w:p w:rsidR="00B03205" w:rsidRPr="00926B37" w:rsidRDefault="00B03205" w:rsidP="00B03205">
      <w:pPr>
        <w:pStyle w:val="20"/>
        <w:tabs>
          <w:tab w:val="left" w:pos="1276"/>
        </w:tabs>
        <w:ind w:firstLine="709"/>
        <w:jc w:val="both"/>
        <w:rPr>
          <w:szCs w:val="24"/>
        </w:rPr>
      </w:pPr>
      <w:r w:rsidRPr="00926B37">
        <w:rPr>
          <w:szCs w:val="24"/>
        </w:rPr>
        <w:t>Каждая из Сторон самостоятельно несет все риски, которые могут возникнуть в связи с указанными обстоятельствами, при исполнении Договора.</w:t>
      </w:r>
    </w:p>
    <w:p w:rsidR="00B03205" w:rsidRPr="00175C73" w:rsidRDefault="00B03205" w:rsidP="00B03205">
      <w:pPr>
        <w:pStyle w:val="20"/>
        <w:tabs>
          <w:tab w:val="left" w:pos="1276"/>
        </w:tabs>
        <w:ind w:firstLine="709"/>
        <w:jc w:val="both"/>
        <w:rPr>
          <w:szCs w:val="24"/>
        </w:rPr>
      </w:pPr>
      <w:r w:rsidRPr="00926B37">
        <w:rPr>
          <w:szCs w:val="24"/>
        </w:rPr>
        <w:t>Стороны не вправе ссылаться на указанные обстоятельства и вызванные ими последствия, как на существенное изменение обстоятельств, дающее право требовать расторжения или изменения договора в соответствии со ст. 451 Гражданского кодекса РФ».</w:t>
      </w:r>
    </w:p>
    <w:p w:rsidR="00B03205" w:rsidRPr="00175C73" w:rsidRDefault="00B03205" w:rsidP="00B03205">
      <w:pPr>
        <w:widowControl w:val="0"/>
        <w:shd w:val="clear" w:color="auto" w:fill="FFFFFF"/>
        <w:tabs>
          <w:tab w:val="left" w:pos="360"/>
        </w:tabs>
        <w:autoSpaceDE w:val="0"/>
        <w:autoSpaceDN w:val="0"/>
        <w:adjustRightInd w:val="0"/>
        <w:spacing w:line="259" w:lineRule="exact"/>
        <w:jc w:val="both"/>
      </w:pPr>
    </w:p>
    <w:p w:rsidR="00B03205" w:rsidRPr="00175C73" w:rsidRDefault="00B03205" w:rsidP="00B03205">
      <w:pPr>
        <w:numPr>
          <w:ilvl w:val="0"/>
          <w:numId w:val="21"/>
        </w:numPr>
        <w:jc w:val="center"/>
        <w:rPr>
          <w:b/>
        </w:rPr>
      </w:pPr>
      <w:r w:rsidRPr="00175C73">
        <w:rPr>
          <w:b/>
        </w:rPr>
        <w:t xml:space="preserve">ЦЕНА ТОВАРА И ПОРЯДОК РАСЧЕТОВ. </w:t>
      </w:r>
    </w:p>
    <w:p w:rsidR="00B03205" w:rsidRPr="00175C73" w:rsidRDefault="00B03205" w:rsidP="00B03205">
      <w:pPr>
        <w:numPr>
          <w:ilvl w:val="1"/>
          <w:numId w:val="21"/>
        </w:numPr>
        <w:ind w:left="0" w:firstLine="709"/>
        <w:jc w:val="both"/>
        <w:rPr>
          <w:b/>
        </w:rPr>
      </w:pPr>
      <w:r w:rsidRPr="00175C73">
        <w:t>Цена на товар определена в общей спецификации (Приложение 1), являющейся неотъемлемой частью настоящего договора.</w:t>
      </w:r>
    </w:p>
    <w:p w:rsidR="00B03205" w:rsidRPr="00175C73" w:rsidRDefault="00B03205" w:rsidP="00B03205">
      <w:pPr>
        <w:ind w:firstLine="709"/>
        <w:jc w:val="both"/>
      </w:pPr>
      <w:r w:rsidRPr="00175C73">
        <w:t>В соответствии с п.8 ст.161 НК РФ Покупатель товара, являясь налоговым агентом, самостоятельно рассчитывает и перечисляет в бюджет НДС со стоимости приобретаемого товара.</w:t>
      </w:r>
    </w:p>
    <w:p w:rsidR="00B03205" w:rsidRPr="00175C73" w:rsidRDefault="00B03205" w:rsidP="00B03205">
      <w:pPr>
        <w:ind w:firstLine="709"/>
        <w:jc w:val="both"/>
      </w:pPr>
      <w:r w:rsidRPr="00175C73">
        <w:t>Продавец в адрес Покупателя выставляет счет-фактуру на реализуемый товар с пометкой «НДС исчисляется налоговым агентом».</w:t>
      </w:r>
    </w:p>
    <w:p w:rsidR="00B03205" w:rsidRPr="00175C73" w:rsidRDefault="00B03205" w:rsidP="00B03205">
      <w:pPr>
        <w:numPr>
          <w:ilvl w:val="1"/>
          <w:numId w:val="21"/>
        </w:numPr>
        <w:ind w:left="0" w:firstLine="709"/>
        <w:jc w:val="both"/>
        <w:rPr>
          <w:color w:val="000000"/>
        </w:rPr>
      </w:pPr>
      <w:r w:rsidRPr="00175C73">
        <w:t>Общая</w:t>
      </w:r>
      <w:r w:rsidRPr="00175C73">
        <w:rPr>
          <w:color w:val="000000"/>
        </w:rPr>
        <w:t xml:space="preserve"> стоимость товара по настоящему договору составляет </w:t>
      </w:r>
      <w:r w:rsidR="002B3FDA" w:rsidRPr="002B3FDA">
        <w:rPr>
          <w:b/>
          <w:color w:val="000000"/>
        </w:rPr>
        <w:t>__________________________________________</w:t>
      </w:r>
      <w:r w:rsidR="0076479E" w:rsidRPr="0076479E">
        <w:rPr>
          <w:color w:val="000000"/>
        </w:rPr>
        <w:t>, без НДС.</w:t>
      </w:r>
    </w:p>
    <w:p w:rsidR="00B03205" w:rsidRPr="00175C73" w:rsidRDefault="00B03205" w:rsidP="00B03205">
      <w:pPr>
        <w:numPr>
          <w:ilvl w:val="1"/>
          <w:numId w:val="21"/>
        </w:numPr>
        <w:ind w:left="0" w:firstLine="709"/>
        <w:jc w:val="both"/>
        <w:rPr>
          <w:color w:val="000000"/>
        </w:rPr>
      </w:pPr>
      <w:r w:rsidRPr="00175C73">
        <w:t>Расчеты между Продавцом и Покупателем производятся в форме 100% предоплаты за каждую партию товара.</w:t>
      </w:r>
    </w:p>
    <w:p w:rsidR="00B03205" w:rsidRPr="00175C73" w:rsidRDefault="00B03205" w:rsidP="00B03205">
      <w:pPr>
        <w:numPr>
          <w:ilvl w:val="2"/>
          <w:numId w:val="21"/>
        </w:numPr>
        <w:ind w:left="0" w:firstLine="709"/>
        <w:jc w:val="both"/>
        <w:rPr>
          <w:color w:val="000000"/>
        </w:rPr>
      </w:pPr>
      <w:r w:rsidRPr="00175C73">
        <w:rPr>
          <w:color w:val="000000"/>
        </w:rPr>
        <w:t>Покупатель осуществляет предварительную оплату в размере 70% стоимости партии товара, денежные средства в размере 30 % стоимости партии товара подлежат списанию с денежных средств, внесенных Покупателем в качестве обеспечительного платежа</w:t>
      </w:r>
      <w:r w:rsidR="00595171">
        <w:rPr>
          <w:color w:val="000000"/>
        </w:rPr>
        <w:t>.</w:t>
      </w:r>
    </w:p>
    <w:p w:rsidR="00B03205" w:rsidRPr="00175C73" w:rsidRDefault="00B03205" w:rsidP="00B03205">
      <w:pPr>
        <w:numPr>
          <w:ilvl w:val="1"/>
          <w:numId w:val="21"/>
        </w:numPr>
        <w:ind w:left="0" w:firstLine="709"/>
        <w:jc w:val="both"/>
        <w:rPr>
          <w:color w:val="000000"/>
        </w:rPr>
      </w:pPr>
      <w:r w:rsidRPr="00175C73">
        <w:t>Оплата за товар осуществляется Покупателем путем перечисления денежных средств на расчетный счет Продавца в течение 3 (Трех) дней с момента выставления Продавцом счета в соответствии с условиями настоящего Договора.</w:t>
      </w:r>
    </w:p>
    <w:p w:rsidR="00B03205" w:rsidRPr="00175C73" w:rsidRDefault="00B03205" w:rsidP="00B03205">
      <w:pPr>
        <w:numPr>
          <w:ilvl w:val="1"/>
          <w:numId w:val="21"/>
        </w:numPr>
        <w:ind w:left="0" w:firstLine="709"/>
        <w:jc w:val="both"/>
        <w:rPr>
          <w:color w:val="000000"/>
        </w:rPr>
      </w:pPr>
      <w:r w:rsidRPr="00175C73">
        <w:t>На товар Продавец предоставляет Покупателю следующие документы:</w:t>
      </w:r>
    </w:p>
    <w:p w:rsidR="00B03205" w:rsidRPr="00175C73" w:rsidRDefault="00B03205" w:rsidP="00B03205">
      <w:pPr>
        <w:jc w:val="both"/>
      </w:pPr>
      <w:r w:rsidRPr="00175C73">
        <w:t>- счет на оплату;</w:t>
      </w:r>
    </w:p>
    <w:p w:rsidR="00B03205" w:rsidRPr="00175C73" w:rsidRDefault="00B03205" w:rsidP="00B03205">
      <w:pPr>
        <w:jc w:val="both"/>
      </w:pPr>
      <w:r w:rsidRPr="00175C73">
        <w:t>- товарную накладную (ТОРГ-12);</w:t>
      </w:r>
    </w:p>
    <w:p w:rsidR="00B03205" w:rsidRPr="00175C73" w:rsidRDefault="00B03205" w:rsidP="00B03205">
      <w:pPr>
        <w:jc w:val="both"/>
      </w:pPr>
      <w:r w:rsidRPr="00175C73">
        <w:t>- счет-фактуру.</w:t>
      </w:r>
    </w:p>
    <w:p w:rsidR="00B03205" w:rsidRPr="00175C73" w:rsidRDefault="00B03205" w:rsidP="00526836">
      <w:pPr>
        <w:numPr>
          <w:ilvl w:val="1"/>
          <w:numId w:val="21"/>
        </w:numPr>
        <w:ind w:left="0" w:firstLine="709"/>
        <w:jc w:val="both"/>
      </w:pPr>
      <w:r w:rsidRPr="00175C73">
        <w:t xml:space="preserve">Товарная накладная должна содержать ссылку на номер и дату настоящего договора. Либо поставляемый товар сопровождается УПД по форме, </w:t>
      </w:r>
      <w:r w:rsidR="00F952F7" w:rsidRPr="00F952F7">
        <w:t>Приложение 1 к постановлению Правительства Российской Федерации от 26.12.2011 №1137 (в редакции постановления Правительства Российской Федерации от 02.04.2021 г. №534)</w:t>
      </w:r>
      <w:r w:rsidRPr="00175C73">
        <w:t>, со статусом 1 «счет-фактура и передаточный документ (акт)» (далее по тексту – УПД).</w:t>
      </w:r>
    </w:p>
    <w:p w:rsidR="00B03205" w:rsidRPr="00353639" w:rsidRDefault="00B03205" w:rsidP="00B03205">
      <w:pPr>
        <w:numPr>
          <w:ilvl w:val="1"/>
          <w:numId w:val="21"/>
        </w:numPr>
        <w:ind w:left="0" w:firstLine="709"/>
        <w:jc w:val="both"/>
      </w:pPr>
      <w:r w:rsidRPr="00926B37">
        <w:t xml:space="preserve">Покупатель в день отгрузки товара должен передать Продавцу приемосдаточный акт посредством электронной связи, с последующей передачей оригинала в </w:t>
      </w:r>
      <w:r w:rsidRPr="00353639">
        <w:t>течение трех рабочих дней.</w:t>
      </w:r>
    </w:p>
    <w:p w:rsidR="00E971E8" w:rsidRPr="00353639" w:rsidRDefault="00E971E8" w:rsidP="00B03205">
      <w:pPr>
        <w:numPr>
          <w:ilvl w:val="1"/>
          <w:numId w:val="21"/>
        </w:numPr>
        <w:ind w:left="0" w:firstLine="709"/>
        <w:jc w:val="both"/>
      </w:pPr>
      <w:r w:rsidRPr="00353639">
        <w:lastRenderedPageBreak/>
        <w:t>Покупатель должен в день получения передать Продавцу подписанный и заверенный печатью экземпляр товарной накладной (ТОРГ-12)/ (либо УПД) посредством электронной связи, с последующим предоставлением оригиналов в течение трех рабочих дней.</w:t>
      </w:r>
    </w:p>
    <w:p w:rsidR="00B03205" w:rsidRPr="00175C73" w:rsidRDefault="00B03205" w:rsidP="00B03205">
      <w:pPr>
        <w:numPr>
          <w:ilvl w:val="1"/>
          <w:numId w:val="21"/>
        </w:numPr>
        <w:ind w:left="0" w:firstLine="709"/>
        <w:jc w:val="both"/>
        <w:rPr>
          <w:b/>
        </w:rPr>
      </w:pPr>
      <w:r w:rsidRPr="00175C73">
        <w:t>Моментом исполнения денежного обязательства Покупателя (датой платежа) является дата зачисления денежных средств на расчетный счет Продавца (иной счет, указанный Продавцом).</w:t>
      </w:r>
    </w:p>
    <w:p w:rsidR="00B03205" w:rsidRPr="00175C73" w:rsidRDefault="00B03205" w:rsidP="00B03205">
      <w:pPr>
        <w:numPr>
          <w:ilvl w:val="1"/>
          <w:numId w:val="21"/>
        </w:numPr>
        <w:ind w:left="0" w:firstLine="709"/>
        <w:jc w:val="both"/>
      </w:pPr>
      <w:r w:rsidRPr="00175C73">
        <w:t xml:space="preserve">Покупатель в качестве способа обеспечения исполнения своих обязательств по своевременной выборке товара (п. 2.3. настоящего договора) перечислил на расчетный счет Продавца денежные средства в размере </w:t>
      </w:r>
      <w:r w:rsidRPr="00926B37">
        <w:rPr>
          <w:b/>
        </w:rPr>
        <w:t>7 </w:t>
      </w:r>
      <w:r w:rsidR="00065187">
        <w:rPr>
          <w:b/>
        </w:rPr>
        <w:t>2</w:t>
      </w:r>
      <w:r w:rsidRPr="00926B37">
        <w:rPr>
          <w:b/>
        </w:rPr>
        <w:t>00 000,00 (Семь миллионов</w:t>
      </w:r>
      <w:r w:rsidR="00674105">
        <w:rPr>
          <w:b/>
        </w:rPr>
        <w:t xml:space="preserve"> двести тысяч</w:t>
      </w:r>
      <w:r w:rsidRPr="00926B37">
        <w:rPr>
          <w:b/>
        </w:rPr>
        <w:t>)</w:t>
      </w:r>
      <w:r w:rsidRPr="00175C73">
        <w:t xml:space="preserve"> рублей 00 копеек.</w:t>
      </w:r>
    </w:p>
    <w:p w:rsidR="00B03205" w:rsidRPr="00175C73" w:rsidRDefault="00B03205" w:rsidP="00B03205">
      <w:pPr>
        <w:numPr>
          <w:ilvl w:val="2"/>
          <w:numId w:val="21"/>
        </w:numPr>
        <w:ind w:left="0" w:firstLine="709"/>
        <w:jc w:val="both"/>
      </w:pPr>
      <w:r w:rsidRPr="00175C73">
        <w:t>Денежные средства, подлежат зачёту в счёт оплаты 30% стоимости каждой партии металлолома.</w:t>
      </w:r>
    </w:p>
    <w:p w:rsidR="00B03205" w:rsidRPr="00175C73" w:rsidRDefault="00B03205" w:rsidP="00B03205">
      <w:pPr>
        <w:numPr>
          <w:ilvl w:val="2"/>
          <w:numId w:val="21"/>
        </w:numPr>
        <w:ind w:left="0" w:firstLine="709"/>
        <w:jc w:val="both"/>
      </w:pPr>
      <w:r w:rsidRPr="00175C73">
        <w:t>При условии надлежащего исполнения Покупателем своих обязательств по своевременной выборке товара, остатки денежных средств, перечисленных Покупателем в качестве способа обеспечения исполнения своих обязательств по своевременной выборке товара, возвращаются Покупателю в течение 15 (пятнадцати) банковских дней со дня получения Продавцом соответствующего письменного требования Покупателя о возврате денежных средств. Денежные средства возвращаются на банковский счет, указанный Покупателем в этом письменном требовании.</w:t>
      </w:r>
    </w:p>
    <w:p w:rsidR="00B03205" w:rsidRPr="00175C73" w:rsidRDefault="00B03205" w:rsidP="00B03205">
      <w:pPr>
        <w:numPr>
          <w:ilvl w:val="2"/>
          <w:numId w:val="21"/>
        </w:numPr>
        <w:ind w:left="0" w:firstLine="709"/>
        <w:jc w:val="both"/>
      </w:pPr>
      <w:r w:rsidRPr="00175C73">
        <w:t xml:space="preserve">В случае неисполнения Покупателем своих обязательств по своевременной выборке товара, нарушения иных сроков, установленных п. 2.3. Договора; не внесения предоплаты за товар в соответствии с пунктом 3.3 настоящего договора, с учётом внесенного обеспечительного платежа, Продавец вправе удержать из суммы обеспечительного платежа неустойку в размере 1% от стоимости несвоевременно вывезенной по вине Покупателя партии товара за каждый день просрочки или 1% от суммы невнесенной предоплаты за товар. </w:t>
      </w:r>
    </w:p>
    <w:p w:rsidR="00B03205" w:rsidRPr="00175C73" w:rsidRDefault="00B03205" w:rsidP="00B03205">
      <w:pPr>
        <w:numPr>
          <w:ilvl w:val="2"/>
          <w:numId w:val="21"/>
        </w:numPr>
        <w:ind w:left="0" w:firstLine="709"/>
        <w:jc w:val="both"/>
      </w:pPr>
      <w:r w:rsidRPr="00175C73">
        <w:t xml:space="preserve">В случае </w:t>
      </w:r>
      <w:proofErr w:type="spellStart"/>
      <w:r w:rsidRPr="00175C73">
        <w:t>непередачи</w:t>
      </w:r>
      <w:proofErr w:type="spellEnd"/>
      <w:r w:rsidRPr="00175C73">
        <w:t xml:space="preserve"> товара в течении 30 (тридцати) календарных дней со дня оплаты товара, уплаченные покупателем суммы предоплаты, продавец обязан возвратить Покупателю в течении 15 (пятнадцати) дней с момента направления требования возврата уплаченных денежных средств.</w:t>
      </w:r>
    </w:p>
    <w:p w:rsidR="00B03205" w:rsidRPr="00175C73" w:rsidRDefault="00B03205" w:rsidP="00B03205">
      <w:pPr>
        <w:numPr>
          <w:ilvl w:val="2"/>
          <w:numId w:val="21"/>
        </w:numPr>
        <w:ind w:left="0" w:firstLine="709"/>
        <w:jc w:val="both"/>
      </w:pPr>
      <w:r w:rsidRPr="00175C73">
        <w:t>В случае превышения сумм, оплаченных Покупателем, над общей стоимостью фактически переданного товара, излишне уплаченные Покупателем суммы возвращаются Покупателю в течении 15 (пятнадцати) дней с момента получения требования возврата излишне уплаченных денежных средств.</w:t>
      </w:r>
    </w:p>
    <w:p w:rsidR="00B03205" w:rsidRPr="00175C73" w:rsidRDefault="00B03205" w:rsidP="00B03205">
      <w:pPr>
        <w:jc w:val="both"/>
      </w:pPr>
    </w:p>
    <w:p w:rsidR="00526836" w:rsidRPr="00BE0D97" w:rsidRDefault="00526836" w:rsidP="00526836">
      <w:pPr>
        <w:numPr>
          <w:ilvl w:val="0"/>
          <w:numId w:val="21"/>
        </w:numPr>
        <w:jc w:val="center"/>
        <w:rPr>
          <w:sz w:val="22"/>
          <w:szCs w:val="22"/>
        </w:rPr>
      </w:pPr>
      <w:r w:rsidRPr="00BE0D97">
        <w:rPr>
          <w:b/>
          <w:sz w:val="22"/>
          <w:szCs w:val="22"/>
        </w:rPr>
        <w:t>ОБЯЗАННОСТИ</w:t>
      </w:r>
      <w:r w:rsidRPr="00BE0D97">
        <w:rPr>
          <w:sz w:val="22"/>
          <w:szCs w:val="22"/>
        </w:rPr>
        <w:t xml:space="preserve"> </w:t>
      </w:r>
      <w:r w:rsidRPr="00BE0D97">
        <w:rPr>
          <w:b/>
          <w:sz w:val="22"/>
          <w:szCs w:val="22"/>
        </w:rPr>
        <w:t>ПОКУПАТЕЛЯ</w:t>
      </w:r>
    </w:p>
    <w:p w:rsidR="00526836" w:rsidRPr="00BE0D97" w:rsidRDefault="00526836" w:rsidP="00526836">
      <w:pPr>
        <w:numPr>
          <w:ilvl w:val="1"/>
          <w:numId w:val="21"/>
        </w:numPr>
        <w:ind w:left="0" w:firstLine="709"/>
        <w:jc w:val="both"/>
        <w:rPr>
          <w:b/>
          <w:sz w:val="22"/>
          <w:szCs w:val="22"/>
        </w:rPr>
      </w:pPr>
      <w:r w:rsidRPr="00BE0D97">
        <w:rPr>
          <w:b/>
          <w:sz w:val="22"/>
          <w:szCs w:val="22"/>
        </w:rPr>
        <w:t>Покупатель обязан:</w:t>
      </w:r>
    </w:p>
    <w:p w:rsidR="00526836" w:rsidRPr="00BE0D97" w:rsidRDefault="00526836" w:rsidP="00526836">
      <w:pPr>
        <w:numPr>
          <w:ilvl w:val="1"/>
          <w:numId w:val="21"/>
        </w:numPr>
        <w:ind w:left="0" w:firstLine="709"/>
        <w:jc w:val="both"/>
        <w:rPr>
          <w:sz w:val="22"/>
          <w:szCs w:val="22"/>
        </w:rPr>
      </w:pPr>
      <w:r w:rsidRPr="00BE0D97">
        <w:rPr>
          <w:sz w:val="22"/>
          <w:szCs w:val="22"/>
        </w:rPr>
        <w:t>Довести до сведения всех работников, привлекаемых к исполнению настоящего договора купли-</w:t>
      </w:r>
      <w:proofErr w:type="gramStart"/>
      <w:r w:rsidRPr="00BE0D97">
        <w:rPr>
          <w:sz w:val="22"/>
          <w:szCs w:val="22"/>
        </w:rPr>
        <w:t>продажи,  Экологическую</w:t>
      </w:r>
      <w:proofErr w:type="gramEnd"/>
      <w:r w:rsidRPr="00BE0D97">
        <w:rPr>
          <w:sz w:val="22"/>
          <w:szCs w:val="22"/>
        </w:rPr>
        <w:t xml:space="preserve"> политику ПАО «Иркутскэнерго», размещенную на корпоративном сайте ПАО «Иркутскэнерго» по ссылке:</w:t>
      </w:r>
    </w:p>
    <w:p w:rsidR="00526836" w:rsidRPr="00BE0D97" w:rsidRDefault="00F75761" w:rsidP="00526836">
      <w:pPr>
        <w:jc w:val="both"/>
        <w:rPr>
          <w:sz w:val="22"/>
          <w:szCs w:val="22"/>
        </w:rPr>
      </w:pPr>
      <w:hyperlink r:id="rId8" w:history="1">
        <w:r w:rsidR="00526836" w:rsidRPr="00BE0D97">
          <w:rPr>
            <w:rStyle w:val="af"/>
            <w:sz w:val="22"/>
            <w:szCs w:val="22"/>
          </w:rPr>
          <w:t>http://www.irkutskenergo.ru/q</w:t>
        </w:r>
        <w:proofErr w:type="spellStart"/>
        <w:r w:rsidR="00526836" w:rsidRPr="00BE0D97">
          <w:rPr>
            <w:rStyle w:val="af"/>
            <w:sz w:val="22"/>
            <w:szCs w:val="22"/>
            <w:lang w:val="en-US"/>
          </w:rPr>
          <w:t>i</w:t>
        </w:r>
        <w:proofErr w:type="spellEnd"/>
        <w:r w:rsidR="00526836" w:rsidRPr="00BE0D97">
          <w:rPr>
            <w:rStyle w:val="af"/>
            <w:sz w:val="22"/>
            <w:szCs w:val="22"/>
          </w:rPr>
          <w:t>/</w:t>
        </w:r>
        <w:bookmarkStart w:id="0" w:name="_GoBack"/>
        <w:bookmarkEnd w:id="0"/>
        <w:r w:rsidR="00526836" w:rsidRPr="00BE0D97">
          <w:rPr>
            <w:rStyle w:val="af"/>
            <w:sz w:val="22"/>
            <w:szCs w:val="22"/>
          </w:rPr>
          <w:t>3</w:t>
        </w:r>
        <w:r w:rsidR="00526836" w:rsidRPr="00BE0D97">
          <w:rPr>
            <w:rStyle w:val="af"/>
            <w:sz w:val="22"/>
            <w:szCs w:val="22"/>
          </w:rPr>
          <w:t>0772.html</w:t>
        </w:r>
      </w:hyperlink>
      <w:r w:rsidR="00526836" w:rsidRPr="00BE0D97">
        <w:rPr>
          <w:sz w:val="22"/>
          <w:szCs w:val="22"/>
        </w:rPr>
        <w:t>.</w:t>
      </w:r>
    </w:p>
    <w:p w:rsidR="00526836" w:rsidRPr="00BE0D97" w:rsidRDefault="00526836" w:rsidP="00526836">
      <w:pPr>
        <w:numPr>
          <w:ilvl w:val="2"/>
          <w:numId w:val="21"/>
        </w:numPr>
        <w:ind w:left="0" w:firstLine="709"/>
        <w:jc w:val="both"/>
        <w:rPr>
          <w:sz w:val="22"/>
          <w:szCs w:val="22"/>
        </w:rPr>
      </w:pPr>
      <w:r w:rsidRPr="00BE0D97">
        <w:rPr>
          <w:spacing w:val="-5"/>
          <w:sz w:val="22"/>
          <w:szCs w:val="22"/>
        </w:rPr>
        <w:t xml:space="preserve">Соблюдать положения стандарта предприятия Продавца –  СТП 011.534.043-2016 «О пропускном и внутри объектовом режимах в ПАО «Иркутскэнерго» и Положение о пропускном и </w:t>
      </w:r>
      <w:proofErr w:type="spellStart"/>
      <w:r w:rsidRPr="00BE0D97">
        <w:rPr>
          <w:spacing w:val="-5"/>
          <w:sz w:val="22"/>
          <w:szCs w:val="22"/>
        </w:rPr>
        <w:t>внутриобъектовом</w:t>
      </w:r>
      <w:proofErr w:type="spellEnd"/>
      <w:r w:rsidRPr="00BE0D97">
        <w:rPr>
          <w:spacing w:val="-5"/>
          <w:sz w:val="22"/>
          <w:szCs w:val="22"/>
        </w:rPr>
        <w:t xml:space="preserve"> режиме на Иркутской ГЭС ПАО «Иркутскэнерго». На момент подписания настоящего договора Покупатель ознакомлен с данным стандартом и положением.</w:t>
      </w:r>
    </w:p>
    <w:p w:rsidR="00526836" w:rsidRPr="00BE0D97" w:rsidRDefault="00526836" w:rsidP="00526836">
      <w:pPr>
        <w:numPr>
          <w:ilvl w:val="2"/>
          <w:numId w:val="21"/>
        </w:numPr>
        <w:ind w:left="0" w:firstLine="709"/>
        <w:jc w:val="both"/>
        <w:rPr>
          <w:sz w:val="22"/>
          <w:szCs w:val="22"/>
        </w:rPr>
      </w:pPr>
      <w:r w:rsidRPr="00BE0D97">
        <w:rPr>
          <w:sz w:val="22"/>
          <w:szCs w:val="22"/>
        </w:rPr>
        <w:t>Во время пребывания персонала Покупателя на территории объектов Продавца Покупатель обязан обеспечить недопустимость нахождения на объектах Продавца работника (</w:t>
      </w:r>
      <w:proofErr w:type="spellStart"/>
      <w:r w:rsidRPr="00BE0D97">
        <w:rPr>
          <w:sz w:val="22"/>
          <w:szCs w:val="22"/>
        </w:rPr>
        <w:t>ов</w:t>
      </w:r>
      <w:proofErr w:type="spellEnd"/>
      <w:r w:rsidRPr="00BE0D97">
        <w:rPr>
          <w:sz w:val="22"/>
          <w:szCs w:val="22"/>
        </w:rPr>
        <w:t>) Покупателя в состоянии алкогольного, наркотического или токсического опьянения, а также проноса, нахождения и употребления веществ, вызывающих алкогольное, наркотическое или токсическое опьянение.</w:t>
      </w:r>
    </w:p>
    <w:p w:rsidR="00526836" w:rsidRPr="00BE0D97" w:rsidRDefault="00526836" w:rsidP="00526836">
      <w:pPr>
        <w:numPr>
          <w:ilvl w:val="2"/>
          <w:numId w:val="21"/>
        </w:numPr>
        <w:ind w:left="0" w:firstLine="709"/>
        <w:jc w:val="both"/>
        <w:rPr>
          <w:sz w:val="22"/>
          <w:szCs w:val="22"/>
        </w:rPr>
      </w:pPr>
      <w:r w:rsidRPr="00BE0D97">
        <w:rPr>
          <w:sz w:val="22"/>
          <w:szCs w:val="22"/>
        </w:rPr>
        <w:t>При выполнении работ соблюдать требования законодательных и других действующих отраслевых нормативно-правовых актов об охране окружающей среды, технике безопасности, охране труда, Правил пожарной безопасности (далее – «ППБ»). Информировать Продавца о каждом несчастном случае, произошедшем на территории Продавца. Принимать к своим работникам меры за несоблюдение последними вышеуказанных инструкции и правил.</w:t>
      </w:r>
    </w:p>
    <w:p w:rsidR="00526836" w:rsidRPr="00BE0D97" w:rsidRDefault="00526836" w:rsidP="00526836">
      <w:pPr>
        <w:numPr>
          <w:ilvl w:val="2"/>
          <w:numId w:val="21"/>
        </w:numPr>
        <w:ind w:left="0" w:firstLine="709"/>
        <w:jc w:val="both"/>
        <w:rPr>
          <w:sz w:val="22"/>
          <w:szCs w:val="22"/>
        </w:rPr>
      </w:pPr>
      <w:r w:rsidRPr="00BE0D97">
        <w:rPr>
          <w:sz w:val="22"/>
          <w:szCs w:val="22"/>
        </w:rPr>
        <w:lastRenderedPageBreak/>
        <w:t>Покупатель обязан уведомить Продавца обо всех собственниках Покупателя, а также обо всех изменениях в цепочке собственников, включая бенефициаров (в том числе, конечных) с подтверждающими документами и (или) в исполнительных органах Покупателя в течение 5 (Пяти) дней с момента таких изменений. В случае неисполнения Покупателем данной обязанности Продавец вправе расторгнуть настоящий договор в одностороннем порядке, уведомив об этом Покупателя.</w:t>
      </w:r>
    </w:p>
    <w:p w:rsidR="00526836" w:rsidRPr="00BE0D97" w:rsidRDefault="00526836" w:rsidP="00526836">
      <w:pPr>
        <w:numPr>
          <w:ilvl w:val="2"/>
          <w:numId w:val="21"/>
        </w:numPr>
        <w:ind w:left="0" w:firstLine="709"/>
        <w:jc w:val="both"/>
        <w:rPr>
          <w:sz w:val="22"/>
          <w:szCs w:val="22"/>
        </w:rPr>
      </w:pPr>
      <w:r w:rsidRPr="00BE0D97">
        <w:rPr>
          <w:sz w:val="22"/>
          <w:szCs w:val="22"/>
        </w:rPr>
        <w:t>Стороны обязуются выполнять условия, предусмотренные Приложением № 2 (Соглашение о соблюдении антикоррупционных условий), являющимся неотъемлемой частью настоящего договора.</w:t>
      </w:r>
    </w:p>
    <w:p w:rsidR="00526836" w:rsidRPr="00BE0D97" w:rsidRDefault="00526836" w:rsidP="00526836">
      <w:pPr>
        <w:numPr>
          <w:ilvl w:val="2"/>
          <w:numId w:val="21"/>
        </w:numPr>
        <w:ind w:left="0" w:firstLine="709"/>
        <w:jc w:val="both"/>
        <w:rPr>
          <w:sz w:val="22"/>
          <w:szCs w:val="22"/>
        </w:rPr>
      </w:pPr>
      <w:r w:rsidRPr="00BE0D97">
        <w:rPr>
          <w:sz w:val="22"/>
          <w:szCs w:val="22"/>
        </w:rPr>
        <w:t xml:space="preserve">Покупатель обязуется не размещать в СМИ и не публиковать (доводить до сведения неопределенного круга лиц) иным способом информацию о заключении, исполнении, изменении, расторжении и условиях Договоров, равно как и о факте любого имеющегося сотрудничества между Сторонами, без предварительного согласия Продавца. </w:t>
      </w:r>
    </w:p>
    <w:p w:rsidR="00526836" w:rsidRPr="00BE0D97" w:rsidRDefault="00526836" w:rsidP="00526836">
      <w:pPr>
        <w:ind w:firstLine="709"/>
        <w:jc w:val="both"/>
        <w:rPr>
          <w:sz w:val="22"/>
          <w:szCs w:val="22"/>
        </w:rPr>
      </w:pPr>
      <w:r w:rsidRPr="00BE0D97">
        <w:rPr>
          <w:sz w:val="22"/>
          <w:szCs w:val="22"/>
        </w:rPr>
        <w:t>В случае нарушения указанного обязательства Продавец вправе взыскать с Покупателя неустойку в размере [10 (десяти) процентов от общей цены Договора].</w:t>
      </w:r>
    </w:p>
    <w:p w:rsidR="00526836" w:rsidRPr="00BE0D97" w:rsidRDefault="00526836" w:rsidP="00526836">
      <w:pPr>
        <w:numPr>
          <w:ilvl w:val="0"/>
          <w:numId w:val="21"/>
        </w:numPr>
        <w:jc w:val="center"/>
        <w:rPr>
          <w:b/>
          <w:sz w:val="22"/>
          <w:szCs w:val="22"/>
        </w:rPr>
      </w:pPr>
      <w:r w:rsidRPr="00BE0D97">
        <w:rPr>
          <w:b/>
          <w:sz w:val="22"/>
          <w:szCs w:val="22"/>
        </w:rPr>
        <w:t>ОТВЕТСТВЕННОСТЬ СТОРОН.</w:t>
      </w:r>
    </w:p>
    <w:p w:rsidR="00526836" w:rsidRPr="00BE0D97" w:rsidRDefault="00526836" w:rsidP="00526836">
      <w:pPr>
        <w:numPr>
          <w:ilvl w:val="1"/>
          <w:numId w:val="21"/>
        </w:numPr>
        <w:ind w:left="0" w:firstLine="709"/>
        <w:jc w:val="both"/>
        <w:rPr>
          <w:sz w:val="22"/>
          <w:szCs w:val="22"/>
        </w:rPr>
      </w:pPr>
      <w:r w:rsidRPr="00BE0D97">
        <w:rPr>
          <w:sz w:val="22"/>
          <w:szCs w:val="22"/>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26836" w:rsidRPr="00BE0D97" w:rsidRDefault="00526836" w:rsidP="00526836">
      <w:pPr>
        <w:numPr>
          <w:ilvl w:val="1"/>
          <w:numId w:val="21"/>
        </w:numPr>
        <w:ind w:left="0" w:firstLine="709"/>
        <w:jc w:val="both"/>
        <w:rPr>
          <w:spacing w:val="-1"/>
          <w:sz w:val="22"/>
          <w:szCs w:val="22"/>
        </w:rPr>
      </w:pPr>
      <w:r w:rsidRPr="00BE0D97">
        <w:rPr>
          <w:spacing w:val="-1"/>
          <w:sz w:val="22"/>
          <w:szCs w:val="22"/>
        </w:rPr>
        <w:t>В случае выявления Продавцом фактов нахождения на объектах Продавца работника (</w:t>
      </w:r>
      <w:proofErr w:type="spellStart"/>
      <w:r w:rsidRPr="00BE0D97">
        <w:rPr>
          <w:spacing w:val="-1"/>
          <w:sz w:val="22"/>
          <w:szCs w:val="22"/>
        </w:rPr>
        <w:t>ов</w:t>
      </w:r>
      <w:proofErr w:type="spellEnd"/>
      <w:r w:rsidRPr="00BE0D97">
        <w:rPr>
          <w:spacing w:val="-1"/>
          <w:sz w:val="22"/>
          <w:szCs w:val="22"/>
        </w:rPr>
        <w:t>) Покупателя в состоянии алкогольного, наркотического или токсического опьянения, проноса или нахождения на территории объекта Продавца веществ, вызывающих алкогольное, наркотическое или токсическое опьянение, Покупатель уплачивает Продавцу штраф в размере 10 000 (десяти тысяч) рублей за каждый случай.</w:t>
      </w:r>
    </w:p>
    <w:p w:rsidR="00526836" w:rsidRPr="00BE0D97" w:rsidRDefault="00526836" w:rsidP="00526836">
      <w:pPr>
        <w:numPr>
          <w:ilvl w:val="1"/>
          <w:numId w:val="21"/>
        </w:numPr>
        <w:ind w:left="0" w:firstLine="709"/>
        <w:jc w:val="both"/>
        <w:rPr>
          <w:spacing w:val="-1"/>
          <w:sz w:val="22"/>
          <w:szCs w:val="22"/>
        </w:rPr>
      </w:pPr>
      <w:r w:rsidRPr="00BE0D97">
        <w:rPr>
          <w:spacing w:val="-1"/>
          <w:sz w:val="22"/>
          <w:szCs w:val="22"/>
        </w:rPr>
        <w:t xml:space="preserve">За нарушение требований в области охраны труда, охраны окружающей среды, промышленной и пожарной безопасности Продавец вправе взыскать с Покупателя штраф в размере, установленном в Приложении № 3 к настоящему договору. При повторных нарушениях </w:t>
      </w:r>
      <w:proofErr w:type="gramStart"/>
      <w:r w:rsidRPr="00BE0D97">
        <w:rPr>
          <w:spacing w:val="-1"/>
          <w:sz w:val="22"/>
          <w:szCs w:val="22"/>
        </w:rPr>
        <w:t>требований  Приложения</w:t>
      </w:r>
      <w:proofErr w:type="gramEnd"/>
      <w:r w:rsidRPr="00BE0D97">
        <w:rPr>
          <w:spacing w:val="-1"/>
          <w:sz w:val="22"/>
          <w:szCs w:val="22"/>
        </w:rPr>
        <w:t xml:space="preserve"> № 3, к настоящему договору Покупатель выплачивает штраф в двойном размере. Оплата Покупателем штрафных санкций производится в течение 10 рабочих дней с момента выставления Продавцом счета, путем перечисления денежных средств на расчетный счет Продавца, или, по согласованию сторон, путем зачета взаимных требований. </w:t>
      </w:r>
    </w:p>
    <w:p w:rsidR="00526836" w:rsidRPr="00BE0D97" w:rsidRDefault="00526836" w:rsidP="00526836">
      <w:pPr>
        <w:numPr>
          <w:ilvl w:val="1"/>
          <w:numId w:val="21"/>
        </w:numPr>
        <w:ind w:left="0" w:firstLine="709"/>
        <w:jc w:val="both"/>
        <w:rPr>
          <w:spacing w:val="-1"/>
          <w:sz w:val="22"/>
          <w:szCs w:val="22"/>
        </w:rPr>
      </w:pPr>
      <w:r w:rsidRPr="00BE0D97">
        <w:rPr>
          <w:spacing w:val="-1"/>
          <w:sz w:val="22"/>
          <w:szCs w:val="22"/>
        </w:rPr>
        <w:t>Ответственность за организацию и выполнение мероприятий по охране труда, обеспечивающих безопасность производства работ на участках работы, за соответствующую квалификацию персонала и соблюдение им правил техники безопасности и инструкций по охране труда несет Покупатель.</w:t>
      </w:r>
    </w:p>
    <w:p w:rsidR="00526836" w:rsidRPr="00BE0D97" w:rsidRDefault="00526836" w:rsidP="00526836">
      <w:pPr>
        <w:numPr>
          <w:ilvl w:val="1"/>
          <w:numId w:val="21"/>
        </w:numPr>
        <w:ind w:left="0" w:firstLine="709"/>
        <w:jc w:val="both"/>
        <w:rPr>
          <w:spacing w:val="-1"/>
          <w:sz w:val="22"/>
          <w:szCs w:val="22"/>
        </w:rPr>
      </w:pPr>
      <w:r w:rsidRPr="00BE0D97">
        <w:rPr>
          <w:spacing w:val="-1"/>
          <w:sz w:val="22"/>
          <w:szCs w:val="22"/>
        </w:rPr>
        <w:t>Покупатель несет ответственность за соблюдение требований законодательства Российской Федерации об охране окружающей среды, Экологической политики ПАО «Иркутскэнерго».</w:t>
      </w:r>
    </w:p>
    <w:p w:rsidR="00526836" w:rsidRPr="00BE0D97" w:rsidRDefault="00526836" w:rsidP="00526836">
      <w:pPr>
        <w:numPr>
          <w:ilvl w:val="1"/>
          <w:numId w:val="21"/>
        </w:numPr>
        <w:ind w:left="0" w:firstLine="709"/>
        <w:jc w:val="both"/>
        <w:rPr>
          <w:spacing w:val="-1"/>
          <w:sz w:val="22"/>
          <w:szCs w:val="22"/>
        </w:rPr>
      </w:pPr>
      <w:r w:rsidRPr="00BE0D97">
        <w:rPr>
          <w:spacing w:val="-1"/>
          <w:sz w:val="22"/>
          <w:szCs w:val="22"/>
        </w:rPr>
        <w:t>В случае нарушения Покупателем своих обязанностей по настоящему договору, Продавец вправе отказаться от передачи Товара и расторгнуть настоящий договор в одностороннем порядке.</w:t>
      </w:r>
    </w:p>
    <w:p w:rsidR="00526836" w:rsidRPr="00BE0D97" w:rsidRDefault="00526836" w:rsidP="00526836">
      <w:pPr>
        <w:numPr>
          <w:ilvl w:val="1"/>
          <w:numId w:val="21"/>
        </w:numPr>
        <w:ind w:left="0" w:firstLine="709"/>
        <w:jc w:val="both"/>
        <w:rPr>
          <w:spacing w:val="-1"/>
          <w:sz w:val="22"/>
          <w:szCs w:val="22"/>
        </w:rPr>
      </w:pPr>
      <w:r w:rsidRPr="00BE0D97">
        <w:rPr>
          <w:spacing w:val="-1"/>
          <w:sz w:val="22"/>
          <w:szCs w:val="22"/>
        </w:rPr>
        <w:t>Стороны особо оговорили, что в отношении любого денежного обязательства Сторон друг перед другом, предусмотренного или вытекающего из Договора, в чем бы оно не заключалось, Стороны не имеют права на получение процентов или иных дополнительных платежей, как по правилам статьи 317.1 Гражданского кодекса Российской Федерации, так и по иным основаниям.</w:t>
      </w:r>
    </w:p>
    <w:p w:rsidR="00526836" w:rsidRPr="00BE0D97" w:rsidRDefault="00526836" w:rsidP="00526836">
      <w:pPr>
        <w:numPr>
          <w:ilvl w:val="1"/>
          <w:numId w:val="21"/>
        </w:numPr>
        <w:ind w:left="0" w:firstLine="709"/>
        <w:jc w:val="both"/>
        <w:rPr>
          <w:spacing w:val="-1"/>
          <w:sz w:val="22"/>
          <w:szCs w:val="22"/>
        </w:rPr>
      </w:pPr>
      <w:r w:rsidRPr="00BE0D97">
        <w:rPr>
          <w:spacing w:val="-1"/>
          <w:sz w:val="22"/>
          <w:szCs w:val="22"/>
        </w:rPr>
        <w:t xml:space="preserve"> В случае появления у Продавца имущественных потерь по итогам налогового контроля в виде </w:t>
      </w:r>
      <w:proofErr w:type="spellStart"/>
      <w:r w:rsidRPr="00BE0D97">
        <w:rPr>
          <w:spacing w:val="-1"/>
          <w:sz w:val="22"/>
          <w:szCs w:val="22"/>
        </w:rPr>
        <w:t>доначисленных</w:t>
      </w:r>
      <w:proofErr w:type="spellEnd"/>
      <w:r w:rsidRPr="00BE0D97">
        <w:rPr>
          <w:spacing w:val="-1"/>
          <w:sz w:val="22"/>
          <w:szCs w:val="22"/>
        </w:rPr>
        <w:t xml:space="preserve"> сумм налогов, пени, штрафов, отказов в налоговых вычетах по НДС в соответствии с положениями статьи 54.1 Налогового кодекса РФ, в том числе: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 по основаниям получения необоснованной налоговой выгоды ввиду фиктивности сделок, совершенных Покупателем в течение срока действия настоящего Договора, или в результате привлечения к исполнению договоров третьих лиц без проявления должной осмотрительности и обладающих признаками «фирм-однодневок» в том понимании, в каком этот термин используется судебной практикой и налоговыми органами (в том числе контрагентов, отвечающих признакам недобросовестного налогоплательщика), Покупатель обязан возместить Продавцу имущественные потери в размере </w:t>
      </w:r>
      <w:proofErr w:type="spellStart"/>
      <w:r w:rsidRPr="00BE0D97">
        <w:rPr>
          <w:spacing w:val="-1"/>
          <w:sz w:val="22"/>
          <w:szCs w:val="22"/>
        </w:rPr>
        <w:t>доначисленных</w:t>
      </w:r>
      <w:proofErr w:type="spellEnd"/>
      <w:r w:rsidRPr="00BE0D97">
        <w:rPr>
          <w:spacing w:val="-1"/>
          <w:sz w:val="22"/>
          <w:szCs w:val="22"/>
        </w:rPr>
        <w:t xml:space="preserve"> налогов, пени, штрафов, в том числе суммы отказа в налоговых вычетах НДС.</w:t>
      </w:r>
    </w:p>
    <w:p w:rsidR="00526836" w:rsidRPr="00BE0D97" w:rsidRDefault="00526836" w:rsidP="00526836">
      <w:pPr>
        <w:numPr>
          <w:ilvl w:val="1"/>
          <w:numId w:val="21"/>
        </w:numPr>
        <w:ind w:left="0" w:firstLine="709"/>
        <w:jc w:val="both"/>
        <w:rPr>
          <w:spacing w:val="-1"/>
          <w:sz w:val="22"/>
          <w:szCs w:val="22"/>
        </w:rPr>
      </w:pPr>
      <w:r w:rsidRPr="00BE0D97">
        <w:rPr>
          <w:spacing w:val="-1"/>
          <w:sz w:val="22"/>
          <w:szCs w:val="22"/>
        </w:rPr>
        <w:lastRenderedPageBreak/>
        <w:t>Покупатель обязан возместить Продавцу указанные выше имущественные потери в течение 10 (десяти) рабочих дней с момента получения соответствующего требования (требование выставляется по факту получения Продавцом соответствующей информации от налоговых органов).</w:t>
      </w:r>
    </w:p>
    <w:p w:rsidR="00526836" w:rsidRPr="00BE0D97" w:rsidRDefault="00526836" w:rsidP="00526836">
      <w:pPr>
        <w:numPr>
          <w:ilvl w:val="1"/>
          <w:numId w:val="21"/>
        </w:numPr>
        <w:ind w:left="0" w:firstLine="709"/>
        <w:jc w:val="both"/>
        <w:rPr>
          <w:spacing w:val="-1"/>
          <w:sz w:val="22"/>
          <w:szCs w:val="22"/>
        </w:rPr>
      </w:pPr>
      <w:r w:rsidRPr="00BE0D97">
        <w:rPr>
          <w:spacing w:val="-1"/>
          <w:sz w:val="22"/>
          <w:szCs w:val="22"/>
        </w:rPr>
        <w:t>Получение Продавцом указанной выше информации от налоговых органов является основанием для одностороннего внесудебного отказа от исполнения Договора по инициативе Продавца (Договор считается расторгнутым в день получения Контрагентом письменного уведомления о расторжении, если иной срок не установлен в уведомлении или не согласован Сторонами).</w:t>
      </w:r>
    </w:p>
    <w:p w:rsidR="00526836" w:rsidRPr="00BE0D97" w:rsidRDefault="00526836" w:rsidP="00526836">
      <w:pPr>
        <w:numPr>
          <w:ilvl w:val="1"/>
          <w:numId w:val="21"/>
        </w:numPr>
        <w:ind w:left="0" w:firstLine="709"/>
        <w:jc w:val="both"/>
        <w:rPr>
          <w:spacing w:val="-1"/>
          <w:sz w:val="22"/>
          <w:szCs w:val="22"/>
        </w:rPr>
      </w:pPr>
      <w:r w:rsidRPr="00BE0D97">
        <w:rPr>
          <w:spacing w:val="-1"/>
          <w:sz w:val="22"/>
          <w:szCs w:val="22"/>
        </w:rPr>
        <w:t>Продавец вправе в одностороннем порядке произвести удержание / зачет неустоек (штрафов, пеней) и / или убытков из любых сумм, причитающихся Покупателю по условиям настоящего Договора, или (по усмотрению Продавца) потребовать выплаты сумм штрафов и / или убытков в течение 7 (семи) рабочих дней с даты их предъявления к оплате.</w:t>
      </w:r>
    </w:p>
    <w:p w:rsidR="00526836" w:rsidRPr="00BE0D97" w:rsidRDefault="00526836" w:rsidP="00526836">
      <w:pPr>
        <w:numPr>
          <w:ilvl w:val="1"/>
          <w:numId w:val="21"/>
        </w:numPr>
        <w:ind w:left="0" w:firstLine="709"/>
        <w:jc w:val="both"/>
        <w:rPr>
          <w:spacing w:val="-1"/>
          <w:sz w:val="22"/>
          <w:szCs w:val="22"/>
        </w:rPr>
      </w:pPr>
      <w:r w:rsidRPr="00BE0D97">
        <w:rPr>
          <w:spacing w:val="-1"/>
          <w:sz w:val="22"/>
          <w:szCs w:val="22"/>
        </w:rPr>
        <w:t>Любые убытки Покупателя, возникшие в связи с заключением, исполнением и / или прекращением Договора, возмещаются Продавцом только в части реального ущерба и только в той его сумме, которая образована фактически произведенными и документально подтвержденными расходами Покупателя, объективно необходимыми для восстановления нарушенного права либо для восстановления утраченного или поврежденного имущества в пределах его фактической стоимости на момент утраты / повреждения, но в любом случае не более суммы Договора.</w:t>
      </w:r>
    </w:p>
    <w:p w:rsidR="00526836" w:rsidRPr="00BE0D97" w:rsidRDefault="00526836" w:rsidP="00526836">
      <w:pPr>
        <w:numPr>
          <w:ilvl w:val="1"/>
          <w:numId w:val="21"/>
        </w:numPr>
        <w:ind w:left="0" w:firstLine="709"/>
        <w:jc w:val="both"/>
        <w:rPr>
          <w:sz w:val="22"/>
          <w:szCs w:val="22"/>
        </w:rPr>
      </w:pPr>
      <w:r w:rsidRPr="00BE0D97">
        <w:rPr>
          <w:sz w:val="22"/>
          <w:szCs w:val="22"/>
        </w:rPr>
        <w:t>В случае взыскания контролирующими органами штрафных санкций с Продавца по фактам нарушений требований законодательства РФ об охране окружающей среды, произошедшей по вине Покупателя, Покупатель обязуется возместить Продавцу расходы по уплате таких штрафов.</w:t>
      </w:r>
    </w:p>
    <w:p w:rsidR="00526836" w:rsidRPr="00BE0D97" w:rsidRDefault="00526836" w:rsidP="00526836">
      <w:pPr>
        <w:numPr>
          <w:ilvl w:val="1"/>
          <w:numId w:val="21"/>
        </w:numPr>
        <w:ind w:left="0" w:firstLine="709"/>
        <w:jc w:val="both"/>
        <w:rPr>
          <w:sz w:val="22"/>
          <w:szCs w:val="22"/>
        </w:rPr>
      </w:pPr>
      <w:r w:rsidRPr="00BE0D97">
        <w:rPr>
          <w:sz w:val="22"/>
          <w:szCs w:val="22"/>
        </w:rPr>
        <w:t xml:space="preserve">В случае нанесения вреда окружающей среде по вине Покупателя, Покупатель производит восстановительные работы за свой счет, возмещает нанесенный ущерб и компенсирует штрафы, взысканные с Продавца контролирующими органами за ущерб, причиненный окружающей среде. </w:t>
      </w:r>
    </w:p>
    <w:p w:rsidR="00526836" w:rsidRPr="00BE0D97" w:rsidRDefault="00526836" w:rsidP="00526836">
      <w:pPr>
        <w:keepNext/>
        <w:numPr>
          <w:ilvl w:val="0"/>
          <w:numId w:val="21"/>
        </w:numPr>
        <w:ind w:left="714" w:hanging="357"/>
        <w:jc w:val="center"/>
        <w:rPr>
          <w:b/>
          <w:sz w:val="22"/>
          <w:szCs w:val="22"/>
        </w:rPr>
      </w:pPr>
      <w:r w:rsidRPr="00BE0D97">
        <w:rPr>
          <w:b/>
          <w:sz w:val="22"/>
          <w:szCs w:val="22"/>
        </w:rPr>
        <w:t>ОБСТОЯТЕЛЬСТВА НЕПРЕОДОЛИМОЙ СИЛЫ</w:t>
      </w:r>
    </w:p>
    <w:p w:rsidR="00526836" w:rsidRPr="00BE0D97" w:rsidRDefault="00526836" w:rsidP="00526836">
      <w:pPr>
        <w:numPr>
          <w:ilvl w:val="1"/>
          <w:numId w:val="21"/>
        </w:numPr>
        <w:ind w:left="0" w:firstLine="709"/>
        <w:jc w:val="both"/>
        <w:rPr>
          <w:sz w:val="22"/>
          <w:szCs w:val="22"/>
        </w:rPr>
      </w:pPr>
      <w:r w:rsidRPr="00BE0D97">
        <w:rPr>
          <w:sz w:val="22"/>
          <w:szCs w:val="22"/>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т.е. препятствий, возникших после заключения Договора, находящихся вне контроля Сторон, в результате событий чрезвычайного характера, находящихся вне контроля Сторон, которые Стороны не могли разумно предвидеть, предотвратить или преодолеть, если эти обстоятельства или их последствия существенным образом повлияли на исполнение обязательств по Договору.</w:t>
      </w:r>
    </w:p>
    <w:p w:rsidR="00526836" w:rsidRPr="00BE0D97" w:rsidRDefault="00526836" w:rsidP="00526836">
      <w:pPr>
        <w:numPr>
          <w:ilvl w:val="1"/>
          <w:numId w:val="21"/>
        </w:numPr>
        <w:ind w:left="0" w:firstLine="709"/>
        <w:jc w:val="both"/>
        <w:rPr>
          <w:sz w:val="22"/>
          <w:szCs w:val="22"/>
        </w:rPr>
      </w:pPr>
      <w:bookmarkStart w:id="1" w:name="_Ref493723566"/>
      <w:r w:rsidRPr="00BE0D97">
        <w:rPr>
          <w:sz w:val="22"/>
          <w:szCs w:val="22"/>
        </w:rPr>
        <w:t>К событиям чрезвычайного характера в контексте Договора относятся в том числе, но не ограничиваясь этим: наводнение, землетрясение, шторм, ураган или иные проявления сил природы, эпидемия, эпизоотия, а также война или военные действия, забастовка в отрасли или регионе, принятие органом государственной власти или управления правового акта, повлекшего невозможность исполнения Договора.</w:t>
      </w:r>
      <w:bookmarkEnd w:id="1"/>
    </w:p>
    <w:p w:rsidR="00526836" w:rsidRPr="00BE0D97" w:rsidRDefault="00526836" w:rsidP="00526836">
      <w:pPr>
        <w:numPr>
          <w:ilvl w:val="1"/>
          <w:numId w:val="21"/>
        </w:numPr>
        <w:ind w:left="0" w:firstLine="709"/>
        <w:jc w:val="both"/>
        <w:rPr>
          <w:sz w:val="22"/>
          <w:szCs w:val="22"/>
        </w:rPr>
      </w:pPr>
      <w:bookmarkStart w:id="2" w:name="_Ref493723585"/>
      <w:r w:rsidRPr="00BE0D97">
        <w:rPr>
          <w:sz w:val="22"/>
          <w:szCs w:val="22"/>
        </w:rPr>
        <w:t>При наступлении обстоятельств, указанных в пункте 6.2. Договора, Сторона, для которой создалась невозможность исполнения своих обязательств по Договору вследствие обстоятельств непреодолимой силы, должна в течение 3 (трех) календарных дней известить в письменном виде другую Сторону о наступлении этих событий. Извещение должно содержать данные о наступлении и характере обстоятельств, их предполагаемой продолжительности и возможных их последствиях. В качестве подтверждения возникновения обстоятельств непреодолимой силы Сторона, ссылающаяся на них, должна в разумный, технически выполнимый срок предоставить соответствующее подтверждение (сертификат) из Торгово-промышленной палаты Российской Федерации или документ, исходящий от иного компетентного государственного органа.</w:t>
      </w:r>
      <w:bookmarkEnd w:id="2"/>
    </w:p>
    <w:p w:rsidR="00526836" w:rsidRPr="00BE0D97" w:rsidRDefault="00526836" w:rsidP="00526836">
      <w:pPr>
        <w:ind w:firstLine="709"/>
        <w:jc w:val="both"/>
        <w:rPr>
          <w:sz w:val="22"/>
          <w:szCs w:val="22"/>
        </w:rPr>
      </w:pPr>
      <w:r w:rsidRPr="00BE0D97">
        <w:rPr>
          <w:sz w:val="22"/>
          <w:szCs w:val="22"/>
        </w:rPr>
        <w:t>Сторона также без промедления, т.е. при первой же технической возможности, должна известить другую Сторону в письменном виде о прекращении таких обстоятельств.</w:t>
      </w:r>
    </w:p>
    <w:p w:rsidR="00526836" w:rsidRPr="00BE0D97" w:rsidRDefault="00526836" w:rsidP="00526836">
      <w:pPr>
        <w:numPr>
          <w:ilvl w:val="1"/>
          <w:numId w:val="21"/>
        </w:numPr>
        <w:ind w:left="0" w:firstLine="709"/>
        <w:jc w:val="both"/>
        <w:rPr>
          <w:sz w:val="22"/>
          <w:szCs w:val="22"/>
        </w:rPr>
      </w:pPr>
      <w:proofErr w:type="spellStart"/>
      <w:r w:rsidRPr="00BE0D97">
        <w:rPr>
          <w:sz w:val="22"/>
          <w:szCs w:val="22"/>
        </w:rPr>
        <w:t>Неизвещение</w:t>
      </w:r>
      <w:proofErr w:type="spellEnd"/>
      <w:r w:rsidRPr="00BE0D97">
        <w:rPr>
          <w:sz w:val="22"/>
          <w:szCs w:val="22"/>
        </w:rPr>
        <w:t xml:space="preserve"> или несвоевременное извещение другой Стороны Стороной, для которой создалась невозможность исполнения обязательств по Договору, о наступлении обстоятельств, освобождающих ее от ответственности, влечет за собой утрату права для этой Стороны ссылаться на такие обстоятельства. </w:t>
      </w:r>
    </w:p>
    <w:p w:rsidR="00526836" w:rsidRPr="00BE0D97" w:rsidRDefault="00526836" w:rsidP="00526836">
      <w:pPr>
        <w:numPr>
          <w:ilvl w:val="1"/>
          <w:numId w:val="21"/>
        </w:numPr>
        <w:ind w:left="0" w:firstLine="709"/>
        <w:jc w:val="both"/>
        <w:rPr>
          <w:sz w:val="22"/>
          <w:szCs w:val="22"/>
        </w:rPr>
      </w:pPr>
      <w:r w:rsidRPr="00BE0D97">
        <w:rPr>
          <w:sz w:val="22"/>
          <w:szCs w:val="22"/>
        </w:rPr>
        <w:t>После получения сообщения, указанного в пункте 6.3. Договора, Стороны обязаны обсудить целесообразность дальнейшего исполнения обязательств по Договору и заключить дополнительное соглашение к настоящему Договору с обязательным указанием новых сроков, порядка и стоимости его исполнения, которые с момента его подписания становится неотъемлемой частью Договора, либо инициировать процедуру расторжения Договора.</w:t>
      </w:r>
    </w:p>
    <w:p w:rsidR="00526836" w:rsidRPr="00BE0D97" w:rsidRDefault="00526836" w:rsidP="00526836">
      <w:pPr>
        <w:numPr>
          <w:ilvl w:val="1"/>
          <w:numId w:val="21"/>
        </w:numPr>
        <w:ind w:left="0" w:firstLine="709"/>
        <w:jc w:val="both"/>
        <w:rPr>
          <w:sz w:val="22"/>
          <w:szCs w:val="22"/>
        </w:rPr>
      </w:pPr>
      <w:r w:rsidRPr="00BE0D97">
        <w:rPr>
          <w:sz w:val="22"/>
          <w:szCs w:val="22"/>
        </w:rPr>
        <w:lastRenderedPageBreak/>
        <w:t xml:space="preserve">При отсутствии своевременного извещения, предусмотренного в пункте 6.3. Договора, виновная Сторона обязана возместить другой Стороне убытки, причинённые </w:t>
      </w:r>
      <w:proofErr w:type="spellStart"/>
      <w:r w:rsidRPr="00BE0D97">
        <w:rPr>
          <w:sz w:val="22"/>
          <w:szCs w:val="22"/>
        </w:rPr>
        <w:t>неизвещением</w:t>
      </w:r>
      <w:proofErr w:type="spellEnd"/>
      <w:r w:rsidRPr="00BE0D97">
        <w:rPr>
          <w:sz w:val="22"/>
          <w:szCs w:val="22"/>
        </w:rPr>
        <w:t xml:space="preserve"> или несвоевременным извещением.</w:t>
      </w:r>
    </w:p>
    <w:p w:rsidR="00526836" w:rsidRPr="00BE0D97" w:rsidRDefault="00526836" w:rsidP="00526836">
      <w:pPr>
        <w:numPr>
          <w:ilvl w:val="1"/>
          <w:numId w:val="21"/>
        </w:numPr>
        <w:ind w:left="0" w:firstLine="709"/>
        <w:jc w:val="both"/>
        <w:rPr>
          <w:sz w:val="22"/>
          <w:szCs w:val="22"/>
        </w:rPr>
      </w:pPr>
      <w:r w:rsidRPr="00BE0D97">
        <w:rPr>
          <w:sz w:val="22"/>
          <w:szCs w:val="22"/>
        </w:rPr>
        <w:t>Наступление обстоятельств, вызванных действием непреодолимой силы, влечёт соразмерное увеличение срока исполнения Договора на период действия указанных обстоятельств, если они действуют не более 2 (двух) месяцев подряд. Если обстоятельства непреодолимой силы или их последствия будут длиться более 2 (двух) месяцев, то Стороны обсудят, какие меры следует принять для продолжения исполнения обязательств по Договору. Если Стороны не смогут договориться в течение 15 (пятнадцати) календарных дней, то каждая из Сторон вправе потребовать расторжения Договора, и, в таком случае, Стороны проведут взаимные расчеты в соответствии с условиями Договора. При этом упущенная выгода не подлежит возмещению.</w:t>
      </w:r>
    </w:p>
    <w:p w:rsidR="00526836" w:rsidRPr="00BE0D97" w:rsidRDefault="00526836" w:rsidP="00526836">
      <w:pPr>
        <w:numPr>
          <w:ilvl w:val="1"/>
          <w:numId w:val="21"/>
        </w:numPr>
        <w:ind w:left="0" w:firstLine="709"/>
        <w:jc w:val="both"/>
        <w:rPr>
          <w:sz w:val="22"/>
          <w:szCs w:val="22"/>
        </w:rPr>
      </w:pPr>
      <w:r w:rsidRPr="00BE0D97">
        <w:rPr>
          <w:sz w:val="22"/>
          <w:szCs w:val="22"/>
        </w:rPr>
        <w:t>Если, по мнению Сторон, исполнение обязательств по Договору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 Санкции за просрочку исполнения обязательств в данном случае не начисляются.</w:t>
      </w:r>
    </w:p>
    <w:p w:rsidR="00526836" w:rsidRPr="00BE0D97" w:rsidRDefault="00526836" w:rsidP="00526836">
      <w:pPr>
        <w:tabs>
          <w:tab w:val="left" w:pos="284"/>
          <w:tab w:val="left" w:pos="1134"/>
        </w:tabs>
        <w:ind w:firstLine="709"/>
        <w:jc w:val="both"/>
        <w:rPr>
          <w:sz w:val="22"/>
          <w:szCs w:val="22"/>
        </w:rPr>
      </w:pPr>
    </w:p>
    <w:p w:rsidR="00526836" w:rsidRPr="00BE0D97" w:rsidRDefault="00526836" w:rsidP="00526836">
      <w:pPr>
        <w:numPr>
          <w:ilvl w:val="0"/>
          <w:numId w:val="21"/>
        </w:numPr>
        <w:jc w:val="center"/>
        <w:rPr>
          <w:b/>
          <w:sz w:val="22"/>
          <w:szCs w:val="22"/>
        </w:rPr>
      </w:pPr>
      <w:r w:rsidRPr="00BE0D97">
        <w:rPr>
          <w:b/>
          <w:sz w:val="22"/>
          <w:szCs w:val="22"/>
        </w:rPr>
        <w:t>ЗАВЕРЕНИЯ И ГАРАНТИИ</w:t>
      </w:r>
    </w:p>
    <w:p w:rsidR="00526836" w:rsidRPr="00BE0D97" w:rsidRDefault="00526836" w:rsidP="00526836">
      <w:pPr>
        <w:tabs>
          <w:tab w:val="left" w:pos="284"/>
          <w:tab w:val="left" w:pos="1134"/>
        </w:tabs>
        <w:ind w:firstLine="709"/>
        <w:jc w:val="center"/>
        <w:rPr>
          <w:b/>
          <w:sz w:val="22"/>
          <w:szCs w:val="22"/>
        </w:rPr>
      </w:pPr>
    </w:p>
    <w:p w:rsidR="00526836" w:rsidRPr="00BE0D97" w:rsidRDefault="00526836" w:rsidP="00526836">
      <w:pPr>
        <w:numPr>
          <w:ilvl w:val="1"/>
          <w:numId w:val="21"/>
        </w:numPr>
        <w:ind w:left="0" w:firstLine="709"/>
        <w:jc w:val="both"/>
        <w:rPr>
          <w:sz w:val="22"/>
          <w:szCs w:val="22"/>
        </w:rPr>
      </w:pPr>
      <w:r w:rsidRPr="00BE0D97">
        <w:rPr>
          <w:sz w:val="22"/>
          <w:szCs w:val="22"/>
        </w:rPr>
        <w:t>Каждая из Сторон заявляет и заверяет следующее:</w:t>
      </w:r>
    </w:p>
    <w:p w:rsidR="00526836" w:rsidRPr="00BE0D97" w:rsidRDefault="00526836" w:rsidP="00526836">
      <w:pPr>
        <w:numPr>
          <w:ilvl w:val="2"/>
          <w:numId w:val="21"/>
        </w:numPr>
        <w:ind w:left="0" w:firstLine="709"/>
        <w:jc w:val="both"/>
        <w:rPr>
          <w:sz w:val="22"/>
          <w:szCs w:val="22"/>
        </w:rPr>
      </w:pPr>
      <w:r w:rsidRPr="00BE0D97">
        <w:rPr>
          <w:sz w:val="22"/>
          <w:szCs w:val="22"/>
        </w:rPr>
        <w:t>Сторона является юридическим лицом, созданным в установленном порядке и осуществляющим свою деятельность по законодательству Российской Федерации, имеет права и полномочия на владение своим имуществом, активами и доходами для осуществления своей деятельности в её нынешнем виде.</w:t>
      </w:r>
    </w:p>
    <w:p w:rsidR="00526836" w:rsidRPr="00BE0D97" w:rsidRDefault="00526836" w:rsidP="00526836">
      <w:pPr>
        <w:numPr>
          <w:ilvl w:val="2"/>
          <w:numId w:val="21"/>
        </w:numPr>
        <w:ind w:left="0" w:firstLine="709"/>
        <w:jc w:val="both"/>
        <w:rPr>
          <w:sz w:val="22"/>
          <w:szCs w:val="22"/>
        </w:rPr>
      </w:pPr>
      <w:r w:rsidRPr="00BE0D97">
        <w:rPr>
          <w:sz w:val="22"/>
          <w:szCs w:val="22"/>
        </w:rPr>
        <w:t>Сторона имеет право заключить Договор, а также исполнять иные обязательства, предусмотренные Договором.</w:t>
      </w:r>
    </w:p>
    <w:p w:rsidR="00526836" w:rsidRPr="00BE0D97" w:rsidRDefault="00526836" w:rsidP="00526836">
      <w:pPr>
        <w:numPr>
          <w:ilvl w:val="2"/>
          <w:numId w:val="21"/>
        </w:numPr>
        <w:ind w:left="0" w:firstLine="709"/>
        <w:jc w:val="both"/>
        <w:rPr>
          <w:sz w:val="22"/>
          <w:szCs w:val="22"/>
        </w:rPr>
      </w:pPr>
      <w:r w:rsidRPr="00BE0D97">
        <w:rPr>
          <w:sz w:val="22"/>
          <w:szCs w:val="22"/>
        </w:rPr>
        <w:t xml:space="preserve">Стороной были приняты все необходимые корпоративные решения, были получены или совершены и являются действительными все необходимые разрешения, одобрения, согласования, лицензии, освобождения, регистрации, необходимые для заключения Договора и исполнения обязательств по Договору. </w:t>
      </w:r>
    </w:p>
    <w:p w:rsidR="00526836" w:rsidRPr="00BE0D97" w:rsidRDefault="00526836" w:rsidP="00526836">
      <w:pPr>
        <w:numPr>
          <w:ilvl w:val="2"/>
          <w:numId w:val="21"/>
        </w:numPr>
        <w:ind w:left="0" w:firstLine="709"/>
        <w:jc w:val="both"/>
        <w:rPr>
          <w:sz w:val="22"/>
          <w:szCs w:val="22"/>
        </w:rPr>
      </w:pPr>
      <w:r w:rsidRPr="00BE0D97">
        <w:rPr>
          <w:sz w:val="22"/>
          <w:szCs w:val="22"/>
        </w:rPr>
        <w:t>Органы управления Стороны являются действующими, избраны (назначены) уполномоченными лицами (органами управления) в соответствии с учредительными документами и действующим законодательством Российской Федерации, в их состав не входят дисквалифицированные лица.</w:t>
      </w:r>
    </w:p>
    <w:p w:rsidR="00526836" w:rsidRPr="00BE0D97" w:rsidRDefault="00526836" w:rsidP="00526836">
      <w:pPr>
        <w:numPr>
          <w:ilvl w:val="2"/>
          <w:numId w:val="21"/>
        </w:numPr>
        <w:ind w:left="0" w:firstLine="709"/>
        <w:jc w:val="both"/>
        <w:rPr>
          <w:sz w:val="22"/>
          <w:szCs w:val="22"/>
        </w:rPr>
      </w:pPr>
      <w:r w:rsidRPr="00BE0D97">
        <w:rPr>
          <w:sz w:val="22"/>
          <w:szCs w:val="22"/>
        </w:rPr>
        <w:t xml:space="preserve">Лица, подписывающие и исполняющие Договор от имени Стороны, надлежащим образом уполномочены последней на совершение всех необходимых действий по подписанию и исполнению Договора. </w:t>
      </w:r>
    </w:p>
    <w:p w:rsidR="00526836" w:rsidRPr="00BE0D97" w:rsidRDefault="00526836" w:rsidP="00526836">
      <w:pPr>
        <w:numPr>
          <w:ilvl w:val="2"/>
          <w:numId w:val="21"/>
        </w:numPr>
        <w:ind w:left="0" w:firstLine="709"/>
        <w:jc w:val="both"/>
        <w:rPr>
          <w:sz w:val="22"/>
          <w:szCs w:val="22"/>
        </w:rPr>
      </w:pPr>
      <w:r w:rsidRPr="00BE0D97">
        <w:rPr>
          <w:sz w:val="22"/>
          <w:szCs w:val="22"/>
        </w:rPr>
        <w:t>Сторона не имеет признаков банкротства, не принято корпоративных решений о её реорганизации или ликвидации, нет законных оснований к её исключению из Единого государственного реестра юридических лиц по решению регистрирующего органа.</w:t>
      </w:r>
    </w:p>
    <w:p w:rsidR="00526836" w:rsidRPr="00BE0D97" w:rsidRDefault="00526836" w:rsidP="00526836">
      <w:pPr>
        <w:numPr>
          <w:ilvl w:val="2"/>
          <w:numId w:val="21"/>
        </w:numPr>
        <w:ind w:left="0" w:firstLine="709"/>
        <w:jc w:val="both"/>
        <w:rPr>
          <w:sz w:val="22"/>
          <w:szCs w:val="22"/>
        </w:rPr>
      </w:pPr>
      <w:r w:rsidRPr="00BE0D97">
        <w:rPr>
          <w:sz w:val="22"/>
          <w:szCs w:val="22"/>
        </w:rPr>
        <w:t>Исполнение Договора не противоречит и не приведет к нарушению какого-либо договора, стороной которого является Сторона.</w:t>
      </w:r>
    </w:p>
    <w:p w:rsidR="00526836" w:rsidRPr="00BE0D97" w:rsidRDefault="00526836" w:rsidP="00526836">
      <w:pPr>
        <w:numPr>
          <w:ilvl w:val="2"/>
          <w:numId w:val="21"/>
        </w:numPr>
        <w:ind w:left="0" w:firstLine="709"/>
        <w:jc w:val="both"/>
        <w:rPr>
          <w:sz w:val="22"/>
          <w:szCs w:val="22"/>
        </w:rPr>
      </w:pPr>
      <w:r w:rsidRPr="00BE0D97">
        <w:rPr>
          <w:sz w:val="22"/>
          <w:szCs w:val="22"/>
        </w:rPr>
        <w:t>Сторона уплачивает все налоги и сборы, а также ведет и своевременно подает налоговую, статистическую и иную отчетность в соответствии с действующим законодательством Российской Федерации.</w:t>
      </w:r>
    </w:p>
    <w:p w:rsidR="00526836" w:rsidRPr="00BE0D97" w:rsidRDefault="00526836" w:rsidP="00526836">
      <w:pPr>
        <w:numPr>
          <w:ilvl w:val="2"/>
          <w:numId w:val="21"/>
        </w:numPr>
        <w:ind w:left="0" w:firstLine="709"/>
        <w:jc w:val="both"/>
        <w:rPr>
          <w:sz w:val="22"/>
          <w:szCs w:val="22"/>
        </w:rPr>
      </w:pPr>
      <w:r w:rsidRPr="00BE0D97">
        <w:rPr>
          <w:sz w:val="22"/>
          <w:szCs w:val="22"/>
        </w:rPr>
        <w:t>Сторона отражает все операции хозяйственной деятельности в первичной документации, в бухгалтерской, налоговой, статистической и иной отчетности, которую она обязана вести.</w:t>
      </w:r>
    </w:p>
    <w:p w:rsidR="00526836" w:rsidRPr="00BE0D97" w:rsidRDefault="00526836" w:rsidP="00526836">
      <w:pPr>
        <w:numPr>
          <w:ilvl w:val="1"/>
          <w:numId w:val="21"/>
        </w:numPr>
        <w:ind w:left="0" w:firstLine="709"/>
        <w:jc w:val="both"/>
        <w:rPr>
          <w:sz w:val="22"/>
          <w:szCs w:val="22"/>
        </w:rPr>
      </w:pPr>
      <w:r w:rsidRPr="00BE0D97">
        <w:rPr>
          <w:sz w:val="22"/>
          <w:szCs w:val="22"/>
        </w:rPr>
        <w:t>Заверения, перечисленные в настоящем разделе, являются, в соответствии со статьей 431.2 ГК РФ, заверениями об обстоятельствах. В случае недостоверности указанных в настоящем разделе заверений Сторона, предоставившая недостоверные заверения об обстоятельствах, обязуется возместить другой Стороне по её требованию убытки, причиненные недостоверностью таких заверений. Признание Договора незаключенным или недействительным само по себе не препятствует наступлению вышеуказанных последствий.</w:t>
      </w:r>
    </w:p>
    <w:p w:rsidR="00526836" w:rsidRPr="00BE0D97" w:rsidRDefault="00526836" w:rsidP="00526836">
      <w:pPr>
        <w:tabs>
          <w:tab w:val="left" w:pos="284"/>
          <w:tab w:val="left" w:pos="1134"/>
        </w:tabs>
        <w:ind w:firstLine="709"/>
        <w:jc w:val="center"/>
        <w:rPr>
          <w:b/>
          <w:sz w:val="22"/>
          <w:szCs w:val="22"/>
        </w:rPr>
      </w:pPr>
    </w:p>
    <w:p w:rsidR="00526836" w:rsidRPr="00BE0D97" w:rsidRDefault="00526836" w:rsidP="00526836">
      <w:pPr>
        <w:numPr>
          <w:ilvl w:val="0"/>
          <w:numId w:val="21"/>
        </w:numPr>
        <w:jc w:val="center"/>
        <w:rPr>
          <w:b/>
          <w:sz w:val="22"/>
          <w:szCs w:val="22"/>
        </w:rPr>
      </w:pPr>
      <w:r w:rsidRPr="00BE0D97">
        <w:rPr>
          <w:b/>
          <w:sz w:val="22"/>
          <w:szCs w:val="22"/>
        </w:rPr>
        <w:t>УВЕДОМЛЕНИЯ И ОБМЕН ДОКУМЕНТАМИ</w:t>
      </w:r>
    </w:p>
    <w:p w:rsidR="00526836" w:rsidRPr="00BE0D97" w:rsidRDefault="00526836" w:rsidP="00526836">
      <w:pPr>
        <w:ind w:left="720"/>
        <w:rPr>
          <w:b/>
          <w:sz w:val="22"/>
          <w:szCs w:val="22"/>
        </w:rPr>
      </w:pPr>
    </w:p>
    <w:p w:rsidR="00526836" w:rsidRPr="00BE0D97" w:rsidRDefault="00526836" w:rsidP="00526836">
      <w:pPr>
        <w:numPr>
          <w:ilvl w:val="1"/>
          <w:numId w:val="21"/>
        </w:numPr>
        <w:ind w:left="0" w:firstLine="709"/>
        <w:jc w:val="both"/>
        <w:rPr>
          <w:sz w:val="22"/>
          <w:szCs w:val="22"/>
        </w:rPr>
      </w:pPr>
      <w:r w:rsidRPr="00BE0D97">
        <w:rPr>
          <w:sz w:val="22"/>
          <w:szCs w:val="22"/>
        </w:rPr>
        <w:lastRenderedPageBreak/>
        <w:t>Если иное прямо не предусмотрено Договором, любые уведомления, извещения, заявления, указания, требования, предложения, согласования, корреспонденция, иные юридически значимые сообщения, направляемые Сторонами друг другу в соответствии с Договором или в связи с ним (далее – «уведомление»), должны быть оформлены в письменной форме, на фирменном бланке Стороны (при наличии), составлены на русском языке, иметь неповторяющийся (в рамках отношений Сторон по Договору) номер и дату составления, удостоверены подписью уполномоченного лица Стороны, скреплены печатью Стороны (при наличии) и доставлены одним из следующих способов:</w:t>
      </w:r>
    </w:p>
    <w:p w:rsidR="00526836" w:rsidRPr="00BE0D97" w:rsidRDefault="00526836" w:rsidP="00526836">
      <w:pPr>
        <w:pStyle w:val="RUS"/>
        <w:numPr>
          <w:ilvl w:val="0"/>
          <w:numId w:val="31"/>
        </w:numPr>
        <w:tabs>
          <w:tab w:val="left" w:pos="1134"/>
        </w:tabs>
        <w:spacing w:after="0" w:line="240" w:lineRule="auto"/>
        <w:ind w:left="0" w:firstLine="709"/>
        <w:rPr>
          <w:rFonts w:ascii="Times New Roman" w:hAnsi="Times New Roman" w:cs="Times New Roman"/>
        </w:rPr>
      </w:pPr>
      <w:r w:rsidRPr="00BE0D97">
        <w:rPr>
          <w:rFonts w:ascii="Times New Roman" w:hAnsi="Times New Roman" w:cs="Times New Roman"/>
        </w:rPr>
        <w:t>путем передачи лично в руки уполномоченным представителям Сторон (вручение курьером по адресу Стороны, указанному в Договоре, считается вручением лично в руки); либо</w:t>
      </w:r>
    </w:p>
    <w:p w:rsidR="00526836" w:rsidRPr="00BE0D97" w:rsidRDefault="00526836" w:rsidP="00526836">
      <w:pPr>
        <w:pStyle w:val="RUS"/>
        <w:numPr>
          <w:ilvl w:val="0"/>
          <w:numId w:val="31"/>
        </w:numPr>
        <w:tabs>
          <w:tab w:val="left" w:pos="1134"/>
        </w:tabs>
        <w:spacing w:after="0" w:line="240" w:lineRule="auto"/>
        <w:ind w:left="0" w:firstLine="709"/>
        <w:rPr>
          <w:rFonts w:ascii="Times New Roman" w:hAnsi="Times New Roman" w:cs="Times New Roman"/>
        </w:rPr>
      </w:pPr>
      <w:r w:rsidRPr="00BE0D97">
        <w:rPr>
          <w:rFonts w:ascii="Times New Roman" w:hAnsi="Times New Roman" w:cs="Times New Roman"/>
        </w:rPr>
        <w:t>путем передачи предоплаченным почтовым отправлением с объявленной ценностью и описью вложения и с уведомлением о вручении по адресу Стороны, указанному в Договоре.</w:t>
      </w:r>
    </w:p>
    <w:p w:rsidR="00526836" w:rsidRPr="00BE0D97" w:rsidRDefault="00526836" w:rsidP="00526836">
      <w:pPr>
        <w:numPr>
          <w:ilvl w:val="1"/>
          <w:numId w:val="21"/>
        </w:numPr>
        <w:ind w:left="0" w:firstLine="709"/>
        <w:jc w:val="both"/>
        <w:rPr>
          <w:sz w:val="22"/>
          <w:szCs w:val="22"/>
        </w:rPr>
      </w:pPr>
      <w:r w:rsidRPr="00BE0D97">
        <w:rPr>
          <w:sz w:val="22"/>
          <w:szCs w:val="22"/>
        </w:rPr>
        <w:t xml:space="preserve">В случаях, прямо указанных в Договоре, допускается направление уведомлений по факсимильной связи или электронной почте без последующей передачи оригинала. </w:t>
      </w:r>
    </w:p>
    <w:p w:rsidR="00526836" w:rsidRPr="00BE0D97" w:rsidRDefault="00526836" w:rsidP="00526836">
      <w:pPr>
        <w:numPr>
          <w:ilvl w:val="1"/>
          <w:numId w:val="21"/>
        </w:numPr>
        <w:ind w:left="0" w:firstLine="709"/>
        <w:jc w:val="both"/>
        <w:rPr>
          <w:sz w:val="22"/>
          <w:szCs w:val="22"/>
        </w:rPr>
      </w:pPr>
      <w:bookmarkStart w:id="3" w:name="_Ref496197109"/>
      <w:r w:rsidRPr="00BE0D97">
        <w:rPr>
          <w:sz w:val="22"/>
          <w:szCs w:val="22"/>
        </w:rPr>
        <w:t>В любом случае не допускается направление уведомлений на почтовые адреса или с почтовых адресов публичных электронных почтовых служб (mail.ru, yandex.ru, rambler.ru, hotmail.com и др.). Все уведомления должны направляться по указанным в настоящем Договоре адресам.</w:t>
      </w:r>
      <w:bookmarkEnd w:id="3"/>
    </w:p>
    <w:p w:rsidR="00526836" w:rsidRPr="00BE0D97" w:rsidRDefault="00526836" w:rsidP="00526836">
      <w:pPr>
        <w:numPr>
          <w:ilvl w:val="1"/>
          <w:numId w:val="21"/>
        </w:numPr>
        <w:ind w:left="0" w:firstLine="709"/>
        <w:jc w:val="both"/>
        <w:rPr>
          <w:sz w:val="22"/>
          <w:szCs w:val="22"/>
        </w:rPr>
      </w:pPr>
      <w:r w:rsidRPr="00BE0D97">
        <w:rPr>
          <w:sz w:val="22"/>
          <w:szCs w:val="22"/>
        </w:rPr>
        <w:t>Датой и временем получения уведомлений, доставленных курьером, считается дата и время отметки о получении уведомления, проставленной на копии уведомления «для отметки».</w:t>
      </w:r>
    </w:p>
    <w:p w:rsidR="00526836" w:rsidRPr="00BE0D97" w:rsidRDefault="00526836" w:rsidP="00526836">
      <w:pPr>
        <w:numPr>
          <w:ilvl w:val="1"/>
          <w:numId w:val="21"/>
        </w:numPr>
        <w:ind w:left="0" w:firstLine="709"/>
        <w:jc w:val="both"/>
        <w:rPr>
          <w:sz w:val="22"/>
          <w:szCs w:val="22"/>
        </w:rPr>
      </w:pPr>
      <w:r w:rsidRPr="00BE0D97">
        <w:rPr>
          <w:sz w:val="22"/>
          <w:szCs w:val="22"/>
        </w:rPr>
        <w:t>Дата и время получения уведомлений, направленных предоплаченным заказным почтовым отправлением, определяются по правилам Гражданского кодекса Российской Федерации.</w:t>
      </w:r>
    </w:p>
    <w:p w:rsidR="00526836" w:rsidRPr="00BE0D97" w:rsidRDefault="00526836" w:rsidP="00526836">
      <w:pPr>
        <w:numPr>
          <w:ilvl w:val="1"/>
          <w:numId w:val="21"/>
        </w:numPr>
        <w:ind w:left="0" w:firstLine="709"/>
        <w:jc w:val="both"/>
        <w:rPr>
          <w:sz w:val="22"/>
          <w:szCs w:val="22"/>
        </w:rPr>
      </w:pPr>
      <w:r w:rsidRPr="00BE0D97">
        <w:rPr>
          <w:sz w:val="22"/>
          <w:szCs w:val="22"/>
        </w:rPr>
        <w:t>Датой и временем получения уведомлений, направленных по факсу, являются дата и время получения на факсимильный аппарат получающей Стороны в соответствии с отметкой на отчете факсимильного аппарата направляющей Стороны.</w:t>
      </w:r>
    </w:p>
    <w:p w:rsidR="00526836" w:rsidRPr="00BE0D97" w:rsidRDefault="00526836" w:rsidP="00526836">
      <w:pPr>
        <w:numPr>
          <w:ilvl w:val="1"/>
          <w:numId w:val="21"/>
        </w:numPr>
        <w:ind w:left="0" w:firstLine="709"/>
        <w:jc w:val="both"/>
        <w:rPr>
          <w:sz w:val="22"/>
          <w:szCs w:val="22"/>
        </w:rPr>
      </w:pPr>
      <w:r w:rsidRPr="00BE0D97">
        <w:rPr>
          <w:sz w:val="22"/>
          <w:szCs w:val="22"/>
        </w:rPr>
        <w:t>Датой и временем получения уведомления по электронной почте являются дата и время его получения на адрес электронной почты получающей Стороны, но не позднее чем день, следующий за днём направления такого уведомления.</w:t>
      </w:r>
    </w:p>
    <w:p w:rsidR="00526836" w:rsidRPr="00BE0D97" w:rsidRDefault="00526836" w:rsidP="00526836">
      <w:pPr>
        <w:numPr>
          <w:ilvl w:val="1"/>
          <w:numId w:val="21"/>
        </w:numPr>
        <w:ind w:left="0" w:firstLine="709"/>
        <w:jc w:val="both"/>
        <w:rPr>
          <w:sz w:val="22"/>
          <w:szCs w:val="22"/>
        </w:rPr>
      </w:pPr>
      <w:r w:rsidRPr="00BE0D97">
        <w:rPr>
          <w:sz w:val="22"/>
          <w:szCs w:val="22"/>
        </w:rPr>
        <w:t>В любых уведомлениях относительно Договора Стороны ссылаются на номер и дату Договора. При направлении уведомления по электронной почте подпись обязательно должна содержать фамилию и имя, а также отчество (если применимо) лица, уполномоченного Стороной на направление соответствующего уведомления, наименование уполномочившей лицо Стороны.</w:t>
      </w:r>
    </w:p>
    <w:p w:rsidR="00526836" w:rsidRPr="00BE0D97" w:rsidRDefault="00526836" w:rsidP="00526836">
      <w:pPr>
        <w:numPr>
          <w:ilvl w:val="1"/>
          <w:numId w:val="21"/>
        </w:numPr>
        <w:ind w:left="0" w:firstLine="709"/>
        <w:jc w:val="both"/>
        <w:rPr>
          <w:sz w:val="22"/>
          <w:szCs w:val="22"/>
        </w:rPr>
      </w:pPr>
      <w:bookmarkStart w:id="4" w:name="_Ref513220365"/>
      <w:r w:rsidRPr="00BE0D97">
        <w:rPr>
          <w:sz w:val="22"/>
          <w:szCs w:val="22"/>
        </w:rPr>
        <w:t>В случае изменения реквизитов, указанных в Договоре, соответствующая Сторона обязана незамедлительно в письменной форме известить другую Сторону. Неблагоприятные последствия, возникшие в связи с ненадлежащим извещением, возлагаются на Сторону, изменившую свои реквизиты.</w:t>
      </w:r>
      <w:bookmarkEnd w:id="4"/>
    </w:p>
    <w:p w:rsidR="00526836" w:rsidRPr="00BE0D97" w:rsidRDefault="00526836" w:rsidP="00526836">
      <w:pPr>
        <w:numPr>
          <w:ilvl w:val="1"/>
          <w:numId w:val="21"/>
        </w:numPr>
        <w:ind w:left="0" w:firstLine="709"/>
        <w:jc w:val="both"/>
        <w:rPr>
          <w:sz w:val="22"/>
          <w:szCs w:val="22"/>
        </w:rPr>
      </w:pPr>
      <w:bookmarkStart w:id="5" w:name="_Ref497229329"/>
      <w:r w:rsidRPr="00BE0D97">
        <w:rPr>
          <w:sz w:val="22"/>
          <w:szCs w:val="22"/>
        </w:rPr>
        <w:t>Покупатель в течение всего срока действия Договора направляет Продавцу письменные уведомления (с приложением копий подтверждающих документов, заверенных подписью уполномоченного лица и печатью) в срок не позднее 1 (одного) рабочего дня с момента наступления любого из следующих событий:</w:t>
      </w:r>
      <w:bookmarkEnd w:id="5"/>
    </w:p>
    <w:p w:rsidR="00526836" w:rsidRPr="00BE0D97" w:rsidRDefault="00526836" w:rsidP="00526836">
      <w:pPr>
        <w:pStyle w:val="RUS10"/>
        <w:widowControl w:val="0"/>
        <w:numPr>
          <w:ilvl w:val="0"/>
          <w:numId w:val="32"/>
        </w:numPr>
        <w:tabs>
          <w:tab w:val="left" w:pos="1134"/>
        </w:tabs>
        <w:spacing w:after="0" w:line="240" w:lineRule="auto"/>
        <w:ind w:left="0" w:firstLine="709"/>
        <w:rPr>
          <w:rFonts w:ascii="Times New Roman" w:hAnsi="Times New Roman" w:cs="Times New Roman"/>
        </w:rPr>
      </w:pPr>
      <w:r w:rsidRPr="00BE0D97">
        <w:rPr>
          <w:rFonts w:ascii="Times New Roman" w:hAnsi="Times New Roman" w:cs="Times New Roman"/>
        </w:rPr>
        <w:t>изменение адреса государственной регистрации и (или) почтового адреса;</w:t>
      </w:r>
    </w:p>
    <w:p w:rsidR="00526836" w:rsidRPr="00BE0D97" w:rsidRDefault="00526836" w:rsidP="00526836">
      <w:pPr>
        <w:pStyle w:val="RUS10"/>
        <w:widowControl w:val="0"/>
        <w:numPr>
          <w:ilvl w:val="0"/>
          <w:numId w:val="32"/>
        </w:numPr>
        <w:tabs>
          <w:tab w:val="left" w:pos="1134"/>
        </w:tabs>
        <w:spacing w:after="0" w:line="240" w:lineRule="auto"/>
        <w:ind w:left="0" w:firstLine="709"/>
        <w:rPr>
          <w:rFonts w:ascii="Times New Roman" w:hAnsi="Times New Roman" w:cs="Times New Roman"/>
        </w:rPr>
      </w:pPr>
      <w:r w:rsidRPr="00BE0D97">
        <w:rPr>
          <w:rFonts w:ascii="Times New Roman" w:hAnsi="Times New Roman" w:cs="Times New Roman"/>
        </w:rPr>
        <w:t>изменение банковских реквизитов;</w:t>
      </w:r>
    </w:p>
    <w:p w:rsidR="00526836" w:rsidRPr="00BE0D97" w:rsidRDefault="00526836" w:rsidP="00526836">
      <w:pPr>
        <w:pStyle w:val="RUS10"/>
        <w:widowControl w:val="0"/>
        <w:numPr>
          <w:ilvl w:val="0"/>
          <w:numId w:val="32"/>
        </w:numPr>
        <w:tabs>
          <w:tab w:val="left" w:pos="1134"/>
        </w:tabs>
        <w:spacing w:after="0" w:line="240" w:lineRule="auto"/>
        <w:ind w:left="0" w:firstLine="709"/>
        <w:rPr>
          <w:rFonts w:ascii="Times New Roman" w:hAnsi="Times New Roman" w:cs="Times New Roman"/>
        </w:rPr>
      </w:pPr>
      <w:r w:rsidRPr="00BE0D97">
        <w:rPr>
          <w:rFonts w:ascii="Times New Roman" w:hAnsi="Times New Roman" w:cs="Times New Roman"/>
        </w:rPr>
        <w:t>изменение учредительных документов;</w:t>
      </w:r>
    </w:p>
    <w:p w:rsidR="00526836" w:rsidRPr="00BE0D97" w:rsidRDefault="00526836" w:rsidP="00526836">
      <w:pPr>
        <w:pStyle w:val="RUS10"/>
        <w:widowControl w:val="0"/>
        <w:numPr>
          <w:ilvl w:val="0"/>
          <w:numId w:val="32"/>
        </w:numPr>
        <w:tabs>
          <w:tab w:val="left" w:pos="1134"/>
        </w:tabs>
        <w:spacing w:after="0" w:line="240" w:lineRule="auto"/>
        <w:ind w:left="0" w:firstLine="709"/>
        <w:rPr>
          <w:rFonts w:ascii="Times New Roman" w:hAnsi="Times New Roman" w:cs="Times New Roman"/>
        </w:rPr>
      </w:pPr>
      <w:r w:rsidRPr="00BE0D97">
        <w:rPr>
          <w:rFonts w:ascii="Times New Roman" w:hAnsi="Times New Roman" w:cs="Times New Roman"/>
        </w:rPr>
        <w:t>изменение ИНН и (или) КПП;</w:t>
      </w:r>
    </w:p>
    <w:p w:rsidR="00526836" w:rsidRPr="00BE0D97" w:rsidRDefault="00526836" w:rsidP="00526836">
      <w:pPr>
        <w:pStyle w:val="RUS10"/>
        <w:widowControl w:val="0"/>
        <w:numPr>
          <w:ilvl w:val="0"/>
          <w:numId w:val="32"/>
        </w:numPr>
        <w:tabs>
          <w:tab w:val="left" w:pos="1134"/>
        </w:tabs>
        <w:spacing w:after="0" w:line="240" w:lineRule="auto"/>
        <w:ind w:left="0" w:firstLine="709"/>
        <w:rPr>
          <w:rFonts w:ascii="Times New Roman" w:hAnsi="Times New Roman" w:cs="Times New Roman"/>
        </w:rPr>
      </w:pPr>
      <w:r w:rsidRPr="00BE0D97">
        <w:rPr>
          <w:rFonts w:ascii="Times New Roman" w:hAnsi="Times New Roman" w:cs="Times New Roman"/>
        </w:rPr>
        <w:t>принятие решения о смене наименования;</w:t>
      </w:r>
    </w:p>
    <w:p w:rsidR="00526836" w:rsidRPr="00BE0D97" w:rsidRDefault="00526836" w:rsidP="00526836">
      <w:pPr>
        <w:pStyle w:val="RUS10"/>
        <w:widowControl w:val="0"/>
        <w:numPr>
          <w:ilvl w:val="0"/>
          <w:numId w:val="32"/>
        </w:numPr>
        <w:tabs>
          <w:tab w:val="left" w:pos="1134"/>
        </w:tabs>
        <w:spacing w:after="0" w:line="240" w:lineRule="auto"/>
        <w:ind w:left="0" w:firstLine="709"/>
        <w:rPr>
          <w:rFonts w:ascii="Times New Roman" w:hAnsi="Times New Roman" w:cs="Times New Roman"/>
        </w:rPr>
      </w:pPr>
      <w:r w:rsidRPr="00BE0D97">
        <w:rPr>
          <w:rFonts w:ascii="Times New Roman" w:hAnsi="Times New Roman" w:cs="Times New Roman"/>
        </w:rPr>
        <w:t>принятие решения о реорганизации;</w:t>
      </w:r>
    </w:p>
    <w:p w:rsidR="00526836" w:rsidRPr="00BE0D97" w:rsidRDefault="00526836" w:rsidP="00526836">
      <w:pPr>
        <w:pStyle w:val="RUS10"/>
        <w:widowControl w:val="0"/>
        <w:numPr>
          <w:ilvl w:val="0"/>
          <w:numId w:val="32"/>
        </w:numPr>
        <w:tabs>
          <w:tab w:val="left" w:pos="1134"/>
        </w:tabs>
        <w:spacing w:after="0" w:line="240" w:lineRule="auto"/>
        <w:ind w:left="0" w:firstLine="709"/>
        <w:rPr>
          <w:rFonts w:ascii="Times New Roman" w:hAnsi="Times New Roman" w:cs="Times New Roman"/>
        </w:rPr>
      </w:pPr>
      <w:r w:rsidRPr="00BE0D97">
        <w:rPr>
          <w:rFonts w:ascii="Times New Roman" w:hAnsi="Times New Roman" w:cs="Times New Roman"/>
        </w:rPr>
        <w:t>введение процедуры банкротства;</w:t>
      </w:r>
    </w:p>
    <w:p w:rsidR="00526836" w:rsidRPr="00BE0D97" w:rsidRDefault="00526836" w:rsidP="00526836">
      <w:pPr>
        <w:pStyle w:val="RUS10"/>
        <w:widowControl w:val="0"/>
        <w:numPr>
          <w:ilvl w:val="0"/>
          <w:numId w:val="32"/>
        </w:numPr>
        <w:tabs>
          <w:tab w:val="left" w:pos="1134"/>
        </w:tabs>
        <w:spacing w:after="0" w:line="240" w:lineRule="auto"/>
        <w:ind w:left="0" w:firstLine="709"/>
        <w:rPr>
          <w:rFonts w:ascii="Times New Roman" w:hAnsi="Times New Roman" w:cs="Times New Roman"/>
        </w:rPr>
      </w:pPr>
      <w:r w:rsidRPr="00BE0D97">
        <w:rPr>
          <w:rFonts w:ascii="Times New Roman" w:hAnsi="Times New Roman" w:cs="Times New Roman"/>
        </w:rPr>
        <w:t>принятие решения о добровольной ликвидации;</w:t>
      </w:r>
    </w:p>
    <w:p w:rsidR="00526836" w:rsidRPr="00BE0D97" w:rsidRDefault="00526836" w:rsidP="00526836">
      <w:pPr>
        <w:numPr>
          <w:ilvl w:val="1"/>
          <w:numId w:val="21"/>
        </w:numPr>
        <w:ind w:left="0" w:firstLine="709"/>
        <w:jc w:val="both"/>
        <w:rPr>
          <w:sz w:val="22"/>
          <w:szCs w:val="22"/>
        </w:rPr>
      </w:pPr>
      <w:r w:rsidRPr="00BE0D97">
        <w:rPr>
          <w:sz w:val="22"/>
          <w:szCs w:val="22"/>
        </w:rPr>
        <w:t>принятие решения об уменьшении уставного капитала.</w:t>
      </w:r>
    </w:p>
    <w:p w:rsidR="00526836" w:rsidRPr="00BE0D97" w:rsidRDefault="00526836" w:rsidP="00526836">
      <w:pPr>
        <w:numPr>
          <w:ilvl w:val="1"/>
          <w:numId w:val="21"/>
        </w:numPr>
        <w:ind w:left="0" w:firstLine="709"/>
        <w:jc w:val="both"/>
        <w:rPr>
          <w:sz w:val="22"/>
          <w:szCs w:val="22"/>
        </w:rPr>
      </w:pPr>
      <w:r w:rsidRPr="00BE0D97">
        <w:rPr>
          <w:sz w:val="22"/>
          <w:szCs w:val="22"/>
        </w:rPr>
        <w:t xml:space="preserve">За каждый случай нарушения срока направления или </w:t>
      </w:r>
      <w:proofErr w:type="spellStart"/>
      <w:r w:rsidRPr="00BE0D97">
        <w:rPr>
          <w:sz w:val="22"/>
          <w:szCs w:val="22"/>
        </w:rPr>
        <w:t>ненаправления</w:t>
      </w:r>
      <w:proofErr w:type="spellEnd"/>
      <w:r w:rsidRPr="00BE0D97">
        <w:rPr>
          <w:sz w:val="22"/>
          <w:szCs w:val="22"/>
        </w:rPr>
        <w:t xml:space="preserve"> Покупателем уведомления о наступившем событии из числа указанных в пункте 8.10 Договора Покупатель обязуется уплатить Продавцу неустойку в размере 5000 (пяти тысяч) рублей, а также возместить все причиненные убытки (в части, не покрытой неустойкой), в том числе от блокировки операций по счетам Продавца, связанной с непринятием налоговым органом у Продавца деклараций по налогу на добавленную стоимость, возникшей по причине некорректного указания реквизитов Покупателя, допущенного из-за ненадлежащего исполнения Покупателем обязанности по пункту 8.10. Договора.</w:t>
      </w:r>
    </w:p>
    <w:p w:rsidR="00526836" w:rsidRPr="00BE0D97" w:rsidRDefault="00526836" w:rsidP="00526836">
      <w:pPr>
        <w:numPr>
          <w:ilvl w:val="1"/>
          <w:numId w:val="21"/>
        </w:numPr>
        <w:ind w:left="0" w:firstLine="709"/>
        <w:jc w:val="both"/>
        <w:rPr>
          <w:sz w:val="22"/>
          <w:szCs w:val="22"/>
        </w:rPr>
      </w:pPr>
      <w:r w:rsidRPr="00BE0D97">
        <w:rPr>
          <w:sz w:val="22"/>
          <w:szCs w:val="22"/>
        </w:rPr>
        <w:t xml:space="preserve">Кроме того, Покупатель письменно уведомляет Продавца обо всех собственниках Покупателя на момент заключения Договора, а также обо всех изменениях в цепочке собственников </w:t>
      </w:r>
      <w:r w:rsidRPr="00BE0D97">
        <w:rPr>
          <w:sz w:val="22"/>
          <w:szCs w:val="22"/>
        </w:rPr>
        <w:lastRenderedPageBreak/>
        <w:t>(включая бенефициаров, в том числе конечных), и (или) в исполнительных органах Покупателя с приложением подтверждающих документов в течение 5 (пяти) дней с момента таких изменений.</w:t>
      </w:r>
    </w:p>
    <w:p w:rsidR="00526836" w:rsidRPr="00BE0D97" w:rsidRDefault="00526836" w:rsidP="00526836">
      <w:pPr>
        <w:tabs>
          <w:tab w:val="left" w:pos="284"/>
          <w:tab w:val="left" w:pos="1134"/>
        </w:tabs>
        <w:ind w:firstLine="709"/>
        <w:jc w:val="both"/>
        <w:rPr>
          <w:sz w:val="22"/>
          <w:szCs w:val="22"/>
          <w:highlight w:val="yellow"/>
        </w:rPr>
      </w:pPr>
    </w:p>
    <w:p w:rsidR="00526836" w:rsidRPr="00BE0D97" w:rsidRDefault="00526836" w:rsidP="00526836">
      <w:pPr>
        <w:numPr>
          <w:ilvl w:val="0"/>
          <w:numId w:val="21"/>
        </w:numPr>
        <w:jc w:val="center"/>
        <w:rPr>
          <w:b/>
          <w:sz w:val="22"/>
          <w:szCs w:val="22"/>
        </w:rPr>
      </w:pPr>
      <w:r w:rsidRPr="00BE0D97">
        <w:rPr>
          <w:b/>
          <w:sz w:val="22"/>
          <w:szCs w:val="22"/>
        </w:rPr>
        <w:t>КОНФИДЕНЦИАЛЬНАЯ ИНФОРМАЦИЯ</w:t>
      </w:r>
    </w:p>
    <w:p w:rsidR="00526836" w:rsidRPr="00BE0D97" w:rsidRDefault="00526836" w:rsidP="00526836">
      <w:pPr>
        <w:tabs>
          <w:tab w:val="left" w:pos="284"/>
          <w:tab w:val="left" w:pos="1134"/>
        </w:tabs>
        <w:ind w:firstLine="709"/>
        <w:jc w:val="both"/>
        <w:rPr>
          <w:b/>
          <w:sz w:val="22"/>
          <w:szCs w:val="22"/>
          <w:highlight w:val="yellow"/>
        </w:rPr>
      </w:pPr>
    </w:p>
    <w:p w:rsidR="00526836" w:rsidRPr="00BE0D97" w:rsidRDefault="00526836" w:rsidP="00526836">
      <w:pPr>
        <w:numPr>
          <w:ilvl w:val="1"/>
          <w:numId w:val="21"/>
        </w:numPr>
        <w:ind w:left="0" w:firstLine="709"/>
        <w:jc w:val="both"/>
        <w:rPr>
          <w:sz w:val="22"/>
          <w:szCs w:val="22"/>
        </w:rPr>
      </w:pPr>
      <w:r w:rsidRPr="00BE0D97">
        <w:rPr>
          <w:sz w:val="22"/>
          <w:szCs w:val="22"/>
        </w:rPr>
        <w:t xml:space="preserve">Вся информация и документация, связанная с действием и исполнением Договора, в том числе о ходе и результатах его исполнения, сведения делового, научно-технического, технологического, финансово-экономического, производственного, коммерческого или иного характера, включая сведения, составляющие коммерческую тайну, а также дополнительная информация, переданная Стороной или от её имени другой Стороне в связи с Договором, и обозначенная грифом «Конфиденциально» или «Коммерческая тайна», признается конфиденциальной информацией Стороны и не подлежит разглашению без предварительного письменного согласия передавшей Стороны (далее «Конфиденциальная информация»). </w:t>
      </w:r>
    </w:p>
    <w:p w:rsidR="00526836" w:rsidRPr="00BE0D97" w:rsidRDefault="00526836" w:rsidP="00526836">
      <w:pPr>
        <w:numPr>
          <w:ilvl w:val="1"/>
          <w:numId w:val="21"/>
        </w:numPr>
        <w:ind w:left="0" w:firstLine="709"/>
        <w:jc w:val="both"/>
        <w:rPr>
          <w:sz w:val="22"/>
          <w:szCs w:val="22"/>
        </w:rPr>
      </w:pPr>
      <w:r w:rsidRPr="00BE0D97">
        <w:rPr>
          <w:sz w:val="22"/>
          <w:szCs w:val="22"/>
        </w:rPr>
        <w:t xml:space="preserve">Информация и документы не являются конфиденциальными, и Стороны не несут каких-либо обязательств, предусмотренных настоящим разделом, если документы и (или) информация: </w:t>
      </w:r>
    </w:p>
    <w:p w:rsidR="00526836" w:rsidRPr="00BE0D97" w:rsidRDefault="00526836" w:rsidP="00526836">
      <w:pPr>
        <w:pStyle w:val="RUS10"/>
        <w:widowControl w:val="0"/>
        <w:tabs>
          <w:tab w:val="clear" w:pos="360"/>
        </w:tabs>
        <w:spacing w:after="0" w:line="240" w:lineRule="auto"/>
        <w:ind w:firstLine="709"/>
        <w:rPr>
          <w:rFonts w:ascii="Times New Roman" w:hAnsi="Times New Roman" w:cs="Times New Roman"/>
        </w:rPr>
      </w:pPr>
      <w:r w:rsidRPr="00BE0D97">
        <w:rPr>
          <w:rFonts w:ascii="Times New Roman" w:hAnsi="Times New Roman" w:cs="Times New Roman"/>
        </w:rPr>
        <w:t>являются или стали общедоступными по причинам, не связанным с действиями Стороны;</w:t>
      </w:r>
    </w:p>
    <w:p w:rsidR="00526836" w:rsidRPr="00BE0D97" w:rsidRDefault="00526836" w:rsidP="00526836">
      <w:pPr>
        <w:pStyle w:val="RUS10"/>
        <w:widowControl w:val="0"/>
        <w:tabs>
          <w:tab w:val="clear" w:pos="360"/>
        </w:tabs>
        <w:spacing w:after="0" w:line="240" w:lineRule="auto"/>
        <w:ind w:firstLine="709"/>
        <w:rPr>
          <w:rFonts w:ascii="Times New Roman" w:hAnsi="Times New Roman" w:cs="Times New Roman"/>
        </w:rPr>
      </w:pPr>
      <w:r w:rsidRPr="00BE0D97">
        <w:rPr>
          <w:rFonts w:ascii="Times New Roman" w:hAnsi="Times New Roman" w:cs="Times New Roman"/>
        </w:rPr>
        <w:t>являются общедоступными и (или) были раскрыты Сторонами публично на дату заключения Договора;</w:t>
      </w:r>
    </w:p>
    <w:p w:rsidR="00526836" w:rsidRPr="00BE0D97" w:rsidRDefault="00526836" w:rsidP="00526836">
      <w:pPr>
        <w:pStyle w:val="RUS10"/>
        <w:widowControl w:val="0"/>
        <w:tabs>
          <w:tab w:val="clear" w:pos="360"/>
        </w:tabs>
        <w:spacing w:after="0" w:line="240" w:lineRule="auto"/>
        <w:ind w:firstLine="709"/>
        <w:rPr>
          <w:rFonts w:ascii="Times New Roman" w:hAnsi="Times New Roman" w:cs="Times New Roman"/>
        </w:rPr>
      </w:pPr>
      <w:r w:rsidRPr="00BE0D97">
        <w:rPr>
          <w:rFonts w:ascii="Times New Roman" w:hAnsi="Times New Roman" w:cs="Times New Roman"/>
        </w:rPr>
        <w:t>стали общедоступными после заключения Договора иначе, чем в результате нарушения настоящего Договора получающей Стороной;</w:t>
      </w:r>
    </w:p>
    <w:p w:rsidR="00526836" w:rsidRPr="00BE0D97" w:rsidRDefault="00526836" w:rsidP="00526836">
      <w:pPr>
        <w:pStyle w:val="RUS10"/>
        <w:widowControl w:val="0"/>
        <w:tabs>
          <w:tab w:val="clear" w:pos="360"/>
        </w:tabs>
        <w:spacing w:after="0" w:line="240" w:lineRule="auto"/>
        <w:ind w:firstLine="709"/>
        <w:rPr>
          <w:rFonts w:ascii="Times New Roman" w:hAnsi="Times New Roman" w:cs="Times New Roman"/>
        </w:rPr>
      </w:pPr>
      <w:r w:rsidRPr="00BE0D97">
        <w:rPr>
          <w:rFonts w:ascii="Times New Roman" w:hAnsi="Times New Roman" w:cs="Times New Roman"/>
        </w:rPr>
        <w:t>получены Стороной независимо и на законных основаниях иначе, чем в результате нарушения Договора;</w:t>
      </w:r>
    </w:p>
    <w:p w:rsidR="00526836" w:rsidRPr="00BE0D97" w:rsidRDefault="00526836" w:rsidP="00526836">
      <w:pPr>
        <w:pStyle w:val="RUS10"/>
        <w:widowControl w:val="0"/>
        <w:tabs>
          <w:tab w:val="clear" w:pos="360"/>
        </w:tabs>
        <w:spacing w:after="0" w:line="240" w:lineRule="auto"/>
        <w:ind w:firstLine="709"/>
        <w:rPr>
          <w:rFonts w:ascii="Times New Roman" w:hAnsi="Times New Roman" w:cs="Times New Roman"/>
        </w:rPr>
      </w:pPr>
      <w:r w:rsidRPr="00BE0D97">
        <w:rPr>
          <w:rFonts w:ascii="Times New Roman" w:hAnsi="Times New Roman" w:cs="Times New Roman"/>
        </w:rPr>
        <w:t>разрешены к раскрытию по письменному согласию другой Стороны на снятие режима конфиденциальности;</w:t>
      </w:r>
    </w:p>
    <w:p w:rsidR="00526836" w:rsidRPr="00BE0D97" w:rsidRDefault="00526836" w:rsidP="00526836">
      <w:pPr>
        <w:pStyle w:val="RUS10"/>
        <w:widowControl w:val="0"/>
        <w:tabs>
          <w:tab w:val="clear" w:pos="360"/>
        </w:tabs>
        <w:spacing w:after="0" w:line="240" w:lineRule="auto"/>
        <w:ind w:firstLine="709"/>
        <w:rPr>
          <w:rFonts w:ascii="Times New Roman" w:hAnsi="Times New Roman" w:cs="Times New Roman"/>
          <w:color w:val="000000" w:themeColor="text1"/>
        </w:rPr>
      </w:pPr>
      <w:r w:rsidRPr="00BE0D97">
        <w:rPr>
          <w:rFonts w:ascii="Times New Roman" w:hAnsi="Times New Roman" w:cs="Times New Roman"/>
          <w:color w:val="000000" w:themeColor="text1"/>
        </w:rPr>
        <w:t xml:space="preserve"> не могут являться конфиденциальными в силу прямого указания действующего законодательства.</w:t>
      </w:r>
    </w:p>
    <w:p w:rsidR="00526836" w:rsidRPr="00BE0D97" w:rsidRDefault="00526836" w:rsidP="00526836">
      <w:pPr>
        <w:numPr>
          <w:ilvl w:val="1"/>
          <w:numId w:val="21"/>
        </w:numPr>
        <w:ind w:left="0" w:firstLine="709"/>
        <w:jc w:val="both"/>
        <w:rPr>
          <w:sz w:val="22"/>
          <w:szCs w:val="22"/>
        </w:rPr>
      </w:pPr>
      <w:r w:rsidRPr="00BE0D97">
        <w:rPr>
          <w:sz w:val="22"/>
          <w:szCs w:val="22"/>
        </w:rPr>
        <w:t xml:space="preserve">Стороны обязуются обеспечивать надлежащую защиту Конфиденциальной информации в период действия Договора, а также в течение 5 (пяти) лет после прекращения действия Договора. Защита в соответствии с Договором распространяется на Конфиденциальную информацию независимо от ее носителя и формы представления. </w:t>
      </w:r>
    </w:p>
    <w:p w:rsidR="00526836" w:rsidRPr="00BE0D97" w:rsidRDefault="00526836" w:rsidP="00526836">
      <w:pPr>
        <w:numPr>
          <w:ilvl w:val="1"/>
          <w:numId w:val="21"/>
        </w:numPr>
        <w:ind w:left="0" w:firstLine="709"/>
        <w:jc w:val="both"/>
        <w:rPr>
          <w:sz w:val="22"/>
          <w:szCs w:val="22"/>
        </w:rPr>
      </w:pPr>
      <w:r w:rsidRPr="00BE0D97">
        <w:rPr>
          <w:sz w:val="22"/>
          <w:szCs w:val="22"/>
        </w:rPr>
        <w:t xml:space="preserve">Предоставление доступа к Конфиденциальной информации будет осуществляться только тем сотрудникам и должностным лицам Сторон, которым Конфиденциальная информация непосредственно необходима для исполнения Договора. Стороны обязаны оформить соглашения о конфиденциальности с сотрудниками и иными лицами, которым предоставляется доступ к Конфиденциальной информации. </w:t>
      </w:r>
    </w:p>
    <w:p w:rsidR="00526836" w:rsidRPr="00BE0D97" w:rsidRDefault="00526836" w:rsidP="00526836">
      <w:pPr>
        <w:numPr>
          <w:ilvl w:val="1"/>
          <w:numId w:val="21"/>
        </w:numPr>
        <w:ind w:left="0" w:firstLine="709"/>
        <w:jc w:val="both"/>
        <w:rPr>
          <w:sz w:val="22"/>
          <w:szCs w:val="22"/>
        </w:rPr>
      </w:pPr>
      <w:r w:rsidRPr="00BE0D97">
        <w:rPr>
          <w:sz w:val="22"/>
          <w:szCs w:val="22"/>
        </w:rPr>
        <w:t xml:space="preserve">Покупатель не вправе использовать Конфиденциальную информацию в официальных бюллетенях, пресс-релизах, официальных сообщениях и публикациях. До момента выпуска каких-либо официальных бюллетеней, пресс-релизов, официальных сообщений и публикаций, прямо или косвенно касающихся Договора, Покупатель обязуется направлять Продавцу проекты таких документов для ознакомления. </w:t>
      </w:r>
    </w:p>
    <w:p w:rsidR="00526836" w:rsidRPr="00BE0D97" w:rsidRDefault="00526836" w:rsidP="00526836">
      <w:pPr>
        <w:numPr>
          <w:ilvl w:val="1"/>
          <w:numId w:val="21"/>
        </w:numPr>
        <w:ind w:left="0" w:firstLine="709"/>
        <w:jc w:val="both"/>
        <w:rPr>
          <w:sz w:val="22"/>
          <w:szCs w:val="22"/>
        </w:rPr>
      </w:pPr>
      <w:r w:rsidRPr="00BE0D97">
        <w:rPr>
          <w:sz w:val="22"/>
          <w:szCs w:val="22"/>
        </w:rPr>
        <w:t>В случае необходимости раскрытия Конфиденциальной информации в целях исполнения требований законов, иных нормативных правовых актов, распоряжений суда или предписаний органов исполнительной власти, раскрывающая Сторона обязана незамедлительно уведомить об этом другую Сторону и раскрыть Конфиденциальную информацию таким образом, чтобы обеспечить ее максимально возможную защиту.</w:t>
      </w:r>
    </w:p>
    <w:p w:rsidR="00526836" w:rsidRPr="00BE0D97" w:rsidRDefault="00526836" w:rsidP="00526836">
      <w:pPr>
        <w:numPr>
          <w:ilvl w:val="1"/>
          <w:numId w:val="21"/>
        </w:numPr>
        <w:ind w:left="0" w:firstLine="709"/>
        <w:jc w:val="both"/>
        <w:rPr>
          <w:sz w:val="22"/>
          <w:szCs w:val="22"/>
        </w:rPr>
      </w:pPr>
      <w:r w:rsidRPr="00BE0D97">
        <w:rPr>
          <w:sz w:val="22"/>
          <w:szCs w:val="22"/>
        </w:rPr>
        <w:t>В случае нарушения Стороной обязательств, предусмотренных настоящим разделом, Сторона обязуется возместить потерпевшей Стороне все понесенные и доказанные убытки в соответствии с законодательством Российской Федерации.</w:t>
      </w:r>
    </w:p>
    <w:p w:rsidR="00526836" w:rsidRPr="00BE0D97" w:rsidRDefault="00526836" w:rsidP="00526836">
      <w:pPr>
        <w:tabs>
          <w:tab w:val="left" w:pos="284"/>
          <w:tab w:val="left" w:pos="1134"/>
        </w:tabs>
        <w:ind w:firstLine="709"/>
        <w:jc w:val="both"/>
        <w:rPr>
          <w:sz w:val="22"/>
          <w:szCs w:val="22"/>
        </w:rPr>
      </w:pPr>
    </w:p>
    <w:p w:rsidR="00526836" w:rsidRPr="00BE0D97" w:rsidRDefault="00526836" w:rsidP="00526836">
      <w:pPr>
        <w:numPr>
          <w:ilvl w:val="0"/>
          <w:numId w:val="21"/>
        </w:numPr>
        <w:jc w:val="center"/>
        <w:rPr>
          <w:b/>
          <w:sz w:val="22"/>
          <w:szCs w:val="22"/>
        </w:rPr>
      </w:pPr>
      <w:r w:rsidRPr="00BE0D97">
        <w:rPr>
          <w:b/>
          <w:sz w:val="22"/>
          <w:szCs w:val="22"/>
        </w:rPr>
        <w:t>РАЗРЕШЕНИЕ СПОРОВ.</w:t>
      </w:r>
    </w:p>
    <w:p w:rsidR="00526836" w:rsidRPr="00BE0D97" w:rsidRDefault="00526836" w:rsidP="00526836">
      <w:pPr>
        <w:numPr>
          <w:ilvl w:val="1"/>
          <w:numId w:val="21"/>
        </w:numPr>
        <w:ind w:left="0" w:firstLine="709"/>
        <w:jc w:val="both"/>
        <w:rPr>
          <w:sz w:val="22"/>
          <w:szCs w:val="22"/>
        </w:rPr>
      </w:pPr>
      <w:r w:rsidRPr="00BE0D97">
        <w:rPr>
          <w:sz w:val="22"/>
          <w:szCs w:val="22"/>
        </w:rPr>
        <w:t>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протоколов или иных документов, подписанных Сторонами и скрепленных печатями Сторон.</w:t>
      </w:r>
    </w:p>
    <w:p w:rsidR="00526836" w:rsidRPr="00BE0D97" w:rsidRDefault="00526836" w:rsidP="00526836">
      <w:pPr>
        <w:numPr>
          <w:ilvl w:val="1"/>
          <w:numId w:val="21"/>
        </w:numPr>
        <w:ind w:left="0" w:firstLine="709"/>
        <w:jc w:val="both"/>
        <w:rPr>
          <w:sz w:val="22"/>
          <w:szCs w:val="22"/>
        </w:rPr>
      </w:pPr>
      <w:r w:rsidRPr="00BE0D97">
        <w:rPr>
          <w:sz w:val="22"/>
          <w:szCs w:val="22"/>
        </w:rPr>
        <w:t xml:space="preserve">Все споры и разногласия, связанные с исполнением Договора, Стороны решают в претензионном порядке. Сторона, получившая претензию, должна рассмотреть её и направить ответ </w:t>
      </w:r>
      <w:r w:rsidRPr="00BE0D97">
        <w:rPr>
          <w:sz w:val="22"/>
          <w:szCs w:val="22"/>
        </w:rPr>
        <w:lastRenderedPageBreak/>
        <w:t>на претензию в течение [10 (десяти) календарных дней] со дня получения претензии. В случае если Сторона, получившая претензию, игнорирует ее рассмотрение или в течение [15 (пятнадцати) календарных дней] по истечении указанного выше срока Сторонами не будет достигнуто соглашение, другая Сторона имеет право обратиться за разрешением спора в суд.</w:t>
      </w:r>
    </w:p>
    <w:p w:rsidR="00526836" w:rsidRPr="00BE0D97" w:rsidRDefault="00526836" w:rsidP="00526836">
      <w:pPr>
        <w:numPr>
          <w:ilvl w:val="1"/>
          <w:numId w:val="21"/>
        </w:numPr>
        <w:ind w:left="0" w:firstLine="709"/>
        <w:jc w:val="both"/>
        <w:rPr>
          <w:sz w:val="22"/>
          <w:szCs w:val="22"/>
        </w:rPr>
      </w:pPr>
      <w:r w:rsidRPr="00BE0D97">
        <w:rPr>
          <w:sz w:val="22"/>
          <w:szCs w:val="22"/>
        </w:rPr>
        <w:t>В целях разрешения возникшего спора Стороны на основе взаимных договоренностей вправе проводить согласительные процедуры (в т. ч. формировать согласительные комиссии), осуществлять проверки, экспертизы (в том числе с привлечением третьих лиц) и иные мероприятия.</w:t>
      </w:r>
    </w:p>
    <w:p w:rsidR="00526836" w:rsidRPr="00BE0D97" w:rsidRDefault="00526836" w:rsidP="00526836">
      <w:pPr>
        <w:numPr>
          <w:ilvl w:val="1"/>
          <w:numId w:val="21"/>
        </w:numPr>
        <w:ind w:left="0" w:firstLine="709"/>
        <w:jc w:val="both"/>
        <w:rPr>
          <w:sz w:val="22"/>
          <w:szCs w:val="22"/>
        </w:rPr>
      </w:pPr>
      <w:r w:rsidRPr="00BE0D97">
        <w:rPr>
          <w:sz w:val="22"/>
          <w:szCs w:val="22"/>
        </w:rPr>
        <w:t>В случае, если ответ на претензию не будет получен в срок, указанный в п. 11.2. настоящего договора, либо если спор не будет урегулирован в течение вышеуказанного срока и Стороны не договорятся о его продлении, Сторона, считающая свои права нарушенными, вправе передать спор на разрешение Арбитражного суда Иркутской области.</w:t>
      </w:r>
    </w:p>
    <w:p w:rsidR="00526836" w:rsidRPr="00BE0D97" w:rsidRDefault="00526836" w:rsidP="00526836">
      <w:pPr>
        <w:jc w:val="both"/>
        <w:rPr>
          <w:sz w:val="22"/>
          <w:szCs w:val="22"/>
        </w:rPr>
      </w:pPr>
    </w:p>
    <w:p w:rsidR="00526836" w:rsidRPr="00BE0D97" w:rsidRDefault="00526836" w:rsidP="00526836">
      <w:pPr>
        <w:keepNext/>
        <w:numPr>
          <w:ilvl w:val="0"/>
          <w:numId w:val="21"/>
        </w:numPr>
        <w:ind w:left="714" w:hanging="357"/>
        <w:jc w:val="center"/>
        <w:rPr>
          <w:b/>
          <w:sz w:val="22"/>
          <w:szCs w:val="22"/>
        </w:rPr>
      </w:pPr>
      <w:r w:rsidRPr="00BE0D97">
        <w:rPr>
          <w:b/>
          <w:sz w:val="22"/>
          <w:szCs w:val="22"/>
        </w:rPr>
        <w:t>ОТКАЗ ОТ НАЙМА РАБОТНИКОВ</w:t>
      </w:r>
    </w:p>
    <w:p w:rsidR="00526836" w:rsidRPr="00BE0D97" w:rsidRDefault="00526836" w:rsidP="00526836">
      <w:pPr>
        <w:numPr>
          <w:ilvl w:val="1"/>
          <w:numId w:val="21"/>
        </w:numPr>
        <w:ind w:left="0" w:firstLine="709"/>
        <w:jc w:val="both"/>
        <w:rPr>
          <w:sz w:val="22"/>
          <w:szCs w:val="22"/>
        </w:rPr>
      </w:pPr>
      <w:r w:rsidRPr="00BE0D97">
        <w:rPr>
          <w:sz w:val="22"/>
          <w:szCs w:val="22"/>
        </w:rPr>
        <w:t>В период действия Договора и в течение [3 (трех) лет] с даты окончания срока его действия Покупатель обязуется не предлагать работникам Продавца ни в какой форме (в том числе ни устно, ни письменно) заключение трудовых договоров или договоров гражданско-правового характера (в том числе на оказание услуг/выполнение работ), не заключать с работниками Продавца указанные выше в настоящем пункте трудовые и гражданско-правовые договоры, а также не принимать предложения работников Продавца о заключении названных трудовых и гражданско-правовых договоров.</w:t>
      </w:r>
    </w:p>
    <w:p w:rsidR="00526836" w:rsidRPr="00BE0D97" w:rsidRDefault="00526836" w:rsidP="00526836">
      <w:pPr>
        <w:numPr>
          <w:ilvl w:val="1"/>
          <w:numId w:val="21"/>
        </w:numPr>
        <w:ind w:left="0" w:firstLine="709"/>
        <w:jc w:val="both"/>
        <w:rPr>
          <w:sz w:val="22"/>
          <w:szCs w:val="22"/>
        </w:rPr>
      </w:pPr>
      <w:r w:rsidRPr="00BE0D97">
        <w:rPr>
          <w:sz w:val="22"/>
          <w:szCs w:val="22"/>
        </w:rPr>
        <w:t>Покупатель гарантирует, что в период действия Договора и в течение [3 (трех) лет] с даты окончания срока его действия третьи лица, действующие в интересах, с согласия или с ведома Покупателя, не будут предлагать работникам Продавца ни в какой форме (в том числе, ни устно, ни письменно) заключение трудовых договоров или договоров гражданско-правового характера (в том числе, на оказание услуг / выполнение работ), не будут заключать с работниками Продавца указанные выше в настоящем пункте трудовые и гражданско-правовые договоры, а также не будут принимать предложения работников Продавца о заключении названных трудовых и гражданско-правовых договоров.</w:t>
      </w:r>
    </w:p>
    <w:p w:rsidR="00526836" w:rsidRPr="00BE0D97" w:rsidRDefault="00526836" w:rsidP="00526836">
      <w:pPr>
        <w:numPr>
          <w:ilvl w:val="1"/>
          <w:numId w:val="21"/>
        </w:numPr>
        <w:ind w:left="0" w:firstLine="709"/>
        <w:jc w:val="both"/>
        <w:rPr>
          <w:sz w:val="22"/>
          <w:szCs w:val="22"/>
        </w:rPr>
      </w:pPr>
      <w:r w:rsidRPr="00BE0D97">
        <w:rPr>
          <w:sz w:val="22"/>
          <w:szCs w:val="22"/>
        </w:rPr>
        <w:t>В случае, если у Продавца есть основания полагать, что Покупатель нарушил обязательство, указанное в настоящем разделе, Компания вправе потребовать выплаты компенсации, равной [12-ти кратному размеру оплаты труда сотрудника за последний месяц его работы у Продавца] в течение 10 (десяти) рабочих дней с момента получения соответствующего требования Компании.</w:t>
      </w:r>
    </w:p>
    <w:p w:rsidR="00526836" w:rsidRPr="00BE0D97" w:rsidRDefault="00526836" w:rsidP="00526836">
      <w:pPr>
        <w:keepNext/>
        <w:numPr>
          <w:ilvl w:val="0"/>
          <w:numId w:val="21"/>
        </w:numPr>
        <w:ind w:left="714" w:hanging="357"/>
        <w:jc w:val="center"/>
        <w:rPr>
          <w:b/>
          <w:sz w:val="22"/>
          <w:szCs w:val="22"/>
        </w:rPr>
      </w:pPr>
      <w:r w:rsidRPr="00BE0D97">
        <w:rPr>
          <w:b/>
          <w:sz w:val="22"/>
          <w:szCs w:val="22"/>
        </w:rPr>
        <w:t>СРОК ДЕЙСТВИЯ ДОГОВОРА. ИЗМЕНЕНИЕ И РАСТОРЖЕНИЕ ДОГОВОРА</w:t>
      </w:r>
    </w:p>
    <w:p w:rsidR="00526836" w:rsidRPr="00BE0D97" w:rsidRDefault="00526836" w:rsidP="00526836">
      <w:pPr>
        <w:numPr>
          <w:ilvl w:val="1"/>
          <w:numId w:val="21"/>
        </w:numPr>
        <w:ind w:left="0" w:firstLine="709"/>
        <w:jc w:val="both"/>
        <w:rPr>
          <w:sz w:val="22"/>
          <w:szCs w:val="22"/>
        </w:rPr>
      </w:pPr>
      <w:r w:rsidRPr="00BE0D97">
        <w:rPr>
          <w:sz w:val="22"/>
          <w:szCs w:val="22"/>
        </w:rPr>
        <w:t>Настоящий договор вступает в силу и становится обязательным для сторон с момента его подписания обеими сторонами и действует до «</w:t>
      </w:r>
      <w:r w:rsidRPr="00526836">
        <w:rPr>
          <w:sz w:val="22"/>
          <w:szCs w:val="22"/>
        </w:rPr>
        <w:t>____</w:t>
      </w:r>
      <w:r w:rsidRPr="00BE0D97">
        <w:rPr>
          <w:sz w:val="22"/>
          <w:szCs w:val="22"/>
        </w:rPr>
        <w:t xml:space="preserve">» </w:t>
      </w:r>
      <w:r w:rsidRPr="00526836">
        <w:rPr>
          <w:sz w:val="22"/>
          <w:szCs w:val="22"/>
        </w:rPr>
        <w:t>________</w:t>
      </w:r>
      <w:r w:rsidRPr="00BE0D97">
        <w:rPr>
          <w:sz w:val="22"/>
          <w:szCs w:val="22"/>
        </w:rPr>
        <w:t xml:space="preserve"> 20</w:t>
      </w:r>
      <w:r w:rsidRPr="00526836">
        <w:rPr>
          <w:sz w:val="22"/>
          <w:szCs w:val="22"/>
        </w:rPr>
        <w:t>____</w:t>
      </w:r>
      <w:r w:rsidRPr="00BE0D97">
        <w:rPr>
          <w:sz w:val="22"/>
          <w:szCs w:val="22"/>
        </w:rPr>
        <w:t xml:space="preserve"> г, а в части исполнения обязательств, возникших до указанной даты окончания срока действия договора – договор действует до их полного исполнения сторонами.</w:t>
      </w:r>
    </w:p>
    <w:p w:rsidR="00526836" w:rsidRPr="00BE0D97" w:rsidRDefault="00526836" w:rsidP="00526836">
      <w:pPr>
        <w:numPr>
          <w:ilvl w:val="1"/>
          <w:numId w:val="21"/>
        </w:numPr>
        <w:ind w:left="0" w:firstLine="709"/>
        <w:jc w:val="both"/>
        <w:rPr>
          <w:sz w:val="22"/>
          <w:szCs w:val="22"/>
        </w:rPr>
      </w:pPr>
      <w:r w:rsidRPr="00BE0D97">
        <w:rPr>
          <w:sz w:val="22"/>
          <w:szCs w:val="22"/>
        </w:rPr>
        <w:t>Договор заключается путем собственноручного подписания уполномоченным представителем каждой Стороны каждого его оригинального экземпляра.</w:t>
      </w:r>
    </w:p>
    <w:p w:rsidR="00526836" w:rsidRPr="00BE0D97" w:rsidRDefault="00526836" w:rsidP="00526836">
      <w:pPr>
        <w:numPr>
          <w:ilvl w:val="1"/>
          <w:numId w:val="21"/>
        </w:numPr>
        <w:ind w:left="0" w:firstLine="709"/>
        <w:jc w:val="both"/>
        <w:rPr>
          <w:sz w:val="22"/>
          <w:szCs w:val="22"/>
        </w:rPr>
      </w:pPr>
      <w:bookmarkStart w:id="6" w:name="_Ref496809304"/>
      <w:r w:rsidRPr="00BE0D97">
        <w:rPr>
          <w:sz w:val="22"/>
          <w:szCs w:val="22"/>
        </w:rPr>
        <w:t>Любая договоренность между Сторонами, влекущая за собой новые обязательства Сторон, которые не вытекают из условий Договора, а равно изменение обязательств, установленных Договором, считаются действительными, если они подтверждены Сторонами в письменной форме в виде дополнительного соглашения к Договору, подписаны уполномоченными представителями Сторон и скреплены печатями.</w:t>
      </w:r>
      <w:bookmarkEnd w:id="6"/>
    </w:p>
    <w:p w:rsidR="00526836" w:rsidRPr="00BE0D97" w:rsidRDefault="00526836" w:rsidP="00526836">
      <w:pPr>
        <w:numPr>
          <w:ilvl w:val="1"/>
          <w:numId w:val="21"/>
        </w:numPr>
        <w:ind w:left="0" w:firstLine="709"/>
        <w:jc w:val="both"/>
        <w:rPr>
          <w:sz w:val="22"/>
          <w:szCs w:val="22"/>
        </w:rPr>
      </w:pPr>
      <w:r w:rsidRPr="00BE0D97">
        <w:rPr>
          <w:sz w:val="22"/>
          <w:szCs w:val="22"/>
        </w:rPr>
        <w:t xml:space="preserve">Если какое-либо положение Договора признано недействительным в соответствии с действующим законодательством, это не затрагивает и не ограничивает действительность остальных положений Договора. После того, как какое-либо из положений Договора будет признано недействительным, Стороны должны договориться о внесении соответствующих изменений в Договор. </w:t>
      </w:r>
    </w:p>
    <w:p w:rsidR="00526836" w:rsidRPr="00BE0D97" w:rsidRDefault="00526836" w:rsidP="00526836">
      <w:pPr>
        <w:numPr>
          <w:ilvl w:val="1"/>
          <w:numId w:val="21"/>
        </w:numPr>
        <w:ind w:left="0" w:firstLine="709"/>
        <w:jc w:val="both"/>
        <w:rPr>
          <w:sz w:val="22"/>
          <w:szCs w:val="22"/>
        </w:rPr>
      </w:pPr>
      <w:r w:rsidRPr="00BE0D97">
        <w:rPr>
          <w:sz w:val="22"/>
          <w:szCs w:val="22"/>
        </w:rPr>
        <w:t>Договор может быть расторгнут досрочно по основаниям, предусмотренным действующим законодательством Российской Федерации, по соглашению Сторон либо в одностороннем порядке по инициативе Продавца, если это не запрещено действующим законодательством Российской Федерации.</w:t>
      </w:r>
    </w:p>
    <w:p w:rsidR="00526836" w:rsidRPr="00BE0D97" w:rsidRDefault="00526836" w:rsidP="00526836">
      <w:pPr>
        <w:numPr>
          <w:ilvl w:val="1"/>
          <w:numId w:val="21"/>
        </w:numPr>
        <w:ind w:left="0" w:firstLine="709"/>
        <w:jc w:val="both"/>
        <w:rPr>
          <w:sz w:val="22"/>
          <w:szCs w:val="22"/>
        </w:rPr>
      </w:pPr>
      <w:r w:rsidRPr="00BE0D97">
        <w:rPr>
          <w:sz w:val="22"/>
          <w:szCs w:val="22"/>
        </w:rPr>
        <w:t>В случае неисполнения Покупателем обязанности, предусмотренной п. 4.2.4. настоящего договора, Продавец вправе расторгнуть настоящий договор в одностороннем порядке путем уведомления Покупателя.</w:t>
      </w:r>
    </w:p>
    <w:p w:rsidR="00526836" w:rsidRPr="00BE0D97" w:rsidRDefault="00526836" w:rsidP="00526836">
      <w:pPr>
        <w:jc w:val="both"/>
        <w:outlineLvl w:val="0"/>
        <w:rPr>
          <w:sz w:val="22"/>
          <w:szCs w:val="22"/>
        </w:rPr>
      </w:pPr>
    </w:p>
    <w:p w:rsidR="00526836" w:rsidRPr="00BE0D97" w:rsidRDefault="00526836" w:rsidP="00526836">
      <w:pPr>
        <w:keepNext/>
        <w:numPr>
          <w:ilvl w:val="0"/>
          <w:numId w:val="21"/>
        </w:numPr>
        <w:ind w:left="714" w:hanging="357"/>
        <w:jc w:val="center"/>
        <w:rPr>
          <w:b/>
          <w:sz w:val="22"/>
          <w:szCs w:val="22"/>
        </w:rPr>
      </w:pPr>
      <w:r w:rsidRPr="00BE0D97">
        <w:rPr>
          <w:b/>
          <w:sz w:val="22"/>
          <w:szCs w:val="22"/>
        </w:rPr>
        <w:lastRenderedPageBreak/>
        <w:t>ПРИМЕНИМОЕ ПРАВО, ТОЛКОВАНИЕ ДОГОВОРА</w:t>
      </w:r>
    </w:p>
    <w:p w:rsidR="00526836" w:rsidRPr="00BE0D97" w:rsidRDefault="00526836" w:rsidP="00526836">
      <w:pPr>
        <w:numPr>
          <w:ilvl w:val="1"/>
          <w:numId w:val="21"/>
        </w:numPr>
        <w:ind w:left="0" w:firstLine="709"/>
        <w:jc w:val="both"/>
        <w:rPr>
          <w:sz w:val="22"/>
          <w:szCs w:val="22"/>
        </w:rPr>
      </w:pPr>
      <w:r w:rsidRPr="00BE0D97">
        <w:rPr>
          <w:sz w:val="22"/>
          <w:szCs w:val="22"/>
        </w:rPr>
        <w:t>Договор будет толковаться и исполняться, а споры, вытекающие из Договора или связанные с ним, будут разрешаться в соответствии с материальным правом Российской Федерации, за исключением коллизионных норм.</w:t>
      </w:r>
    </w:p>
    <w:p w:rsidR="00526836" w:rsidRPr="00BE0D97" w:rsidRDefault="00526836" w:rsidP="00526836">
      <w:pPr>
        <w:numPr>
          <w:ilvl w:val="1"/>
          <w:numId w:val="21"/>
        </w:numPr>
        <w:ind w:left="0" w:firstLine="709"/>
        <w:jc w:val="both"/>
        <w:rPr>
          <w:sz w:val="22"/>
          <w:szCs w:val="22"/>
        </w:rPr>
      </w:pPr>
      <w:r w:rsidRPr="00BE0D97">
        <w:rPr>
          <w:sz w:val="22"/>
          <w:szCs w:val="22"/>
        </w:rPr>
        <w:t>Каждая из Сторон осуществила надлежащую юридическую экспертизу текста Договора, в связи с чем Стороны договорились считать, что текст Договора был составлен Сторонами совместно, и принцип толкования «против составившей текст Стороны» в отношении Договора применяться не будет.</w:t>
      </w:r>
    </w:p>
    <w:p w:rsidR="00526836" w:rsidRPr="00BE0D97" w:rsidRDefault="00526836" w:rsidP="00526836">
      <w:pPr>
        <w:numPr>
          <w:ilvl w:val="1"/>
          <w:numId w:val="21"/>
        </w:numPr>
        <w:ind w:left="0" w:firstLine="709"/>
        <w:jc w:val="both"/>
        <w:rPr>
          <w:sz w:val="22"/>
          <w:szCs w:val="22"/>
        </w:rPr>
      </w:pPr>
      <w:r w:rsidRPr="00BE0D97">
        <w:rPr>
          <w:sz w:val="22"/>
          <w:szCs w:val="22"/>
        </w:rPr>
        <w:t>При толковании Договора, в особенности тех его положений, которые относятся к распределению рисков и ответственности между Сторонами, должно приниматься во внимание то обстоятельство, что каждая из Сторон полагается на квалификацию, компетенцию и опыт другой Стороны.</w:t>
      </w:r>
    </w:p>
    <w:p w:rsidR="00526836" w:rsidRPr="00BE0D97" w:rsidRDefault="00526836" w:rsidP="00526836">
      <w:pPr>
        <w:numPr>
          <w:ilvl w:val="1"/>
          <w:numId w:val="21"/>
        </w:numPr>
        <w:ind w:left="0" w:firstLine="709"/>
        <w:jc w:val="both"/>
        <w:rPr>
          <w:sz w:val="22"/>
          <w:szCs w:val="22"/>
        </w:rPr>
      </w:pPr>
      <w:r w:rsidRPr="00BE0D97">
        <w:rPr>
          <w:sz w:val="22"/>
          <w:szCs w:val="22"/>
        </w:rPr>
        <w:t>С момента заключения Договора его положения заменяют собой любые предыдущие договорённости, переговоры, переписку, предложения, заявки, встречные предложения, оферты, встречные оферты, гарантийные письма, договоры, заверения, условия или гарантии между Сторонами в отношении предмета Договора. Любые подобные предыдущие договорённости, предшествующие Договору, не принимаются во внимание для определения содержания Договора при толковании его условий.</w:t>
      </w:r>
    </w:p>
    <w:p w:rsidR="00526836" w:rsidRPr="00BE0D97" w:rsidRDefault="00526836" w:rsidP="00526836">
      <w:pPr>
        <w:numPr>
          <w:ilvl w:val="1"/>
          <w:numId w:val="21"/>
        </w:numPr>
        <w:ind w:left="0" w:firstLine="709"/>
        <w:jc w:val="both"/>
        <w:rPr>
          <w:sz w:val="22"/>
          <w:szCs w:val="22"/>
        </w:rPr>
      </w:pPr>
      <w:r w:rsidRPr="00BE0D97">
        <w:rPr>
          <w:sz w:val="22"/>
          <w:szCs w:val="22"/>
        </w:rPr>
        <w:t>При обнаружении расхождений или противоречий между текстами Договора и какого-либо из приложений к нему приоритетом будет пользоваться текст документа, совершенного Сторонами позднее. Если указанные документы были совершены Сторонами одновременно, приоритетом будет пользоваться текст Договора, кроме случаев, когда в приложении содержится прямое указание на то, что текст данного приложения пользуется приоритетом.</w:t>
      </w:r>
    </w:p>
    <w:p w:rsidR="00526836" w:rsidRPr="00BE0D97" w:rsidRDefault="00526836" w:rsidP="00526836">
      <w:pPr>
        <w:numPr>
          <w:ilvl w:val="1"/>
          <w:numId w:val="21"/>
        </w:numPr>
        <w:ind w:left="0" w:firstLine="709"/>
        <w:jc w:val="both"/>
      </w:pPr>
      <w:r w:rsidRPr="00BE0D97">
        <w:rPr>
          <w:sz w:val="22"/>
          <w:szCs w:val="22"/>
        </w:rPr>
        <w:t xml:space="preserve">Договор, а также вся связанная с ним документация, уведомления и сообщения составляются на русском языке. Если какой-либо из документов составлен одновременно на русском </w:t>
      </w:r>
      <w:r w:rsidRPr="00BE0D97">
        <w:t>и иностранном языке, при толковании такого документа приоритетом будет пользоваться текст на русском языке.</w:t>
      </w:r>
    </w:p>
    <w:p w:rsidR="00526836" w:rsidRPr="00BE0D97" w:rsidRDefault="00526836" w:rsidP="00526836">
      <w:pPr>
        <w:numPr>
          <w:ilvl w:val="1"/>
          <w:numId w:val="21"/>
        </w:numPr>
        <w:ind w:left="0" w:firstLine="709"/>
        <w:jc w:val="both"/>
      </w:pPr>
      <w:r w:rsidRPr="00BE0D97">
        <w:t>Стороны гарантируют соблюдение требований всех нормативных актов, действующих на территории Российской Федерации, включая все федеральные, региональные нормативные акты субъекта Российской Федерации, муниципальные нормативные акты, влияющие на выполнение Договора и обязательные для Сторон.</w:t>
      </w:r>
    </w:p>
    <w:p w:rsidR="00526836" w:rsidRPr="00BE0D97" w:rsidRDefault="00526836" w:rsidP="00526836">
      <w:pPr>
        <w:keepNext/>
        <w:numPr>
          <w:ilvl w:val="0"/>
          <w:numId w:val="21"/>
        </w:numPr>
        <w:ind w:left="714" w:hanging="357"/>
        <w:jc w:val="center"/>
        <w:rPr>
          <w:b/>
        </w:rPr>
      </w:pPr>
      <w:r w:rsidRPr="00BE0D97">
        <w:rPr>
          <w:b/>
        </w:rPr>
        <w:t>ДОПОЛНИТЕЛЬНЫЕ УСЛОВИЯ</w:t>
      </w:r>
    </w:p>
    <w:p w:rsidR="00526836" w:rsidRPr="00BE0D97" w:rsidRDefault="00526836" w:rsidP="00526836">
      <w:pPr>
        <w:numPr>
          <w:ilvl w:val="1"/>
          <w:numId w:val="21"/>
        </w:numPr>
        <w:ind w:left="0" w:firstLine="709"/>
        <w:jc w:val="both"/>
      </w:pPr>
      <w:r w:rsidRPr="00BE0D97">
        <w:t>Настоящий договор составлен в 3-х экземплярах, имеющих равную юридическую силу, по одному экземпляру для каждой из сторон и один экземпляр для ПАО «Иркутскэнерго» филиал Иркутская ГЭС.</w:t>
      </w:r>
    </w:p>
    <w:p w:rsidR="00526836" w:rsidRPr="00BE0D97" w:rsidRDefault="00526836" w:rsidP="00526836">
      <w:pPr>
        <w:numPr>
          <w:ilvl w:val="1"/>
          <w:numId w:val="21"/>
        </w:numPr>
        <w:ind w:left="0" w:firstLine="709"/>
        <w:jc w:val="both"/>
      </w:pPr>
      <w:r w:rsidRPr="00BE0D97">
        <w:t xml:space="preserve">Изменение и дополнение условий настоящего договора, его расторжение допускается по взаимному письменному соглашению сторон, за исключением случаев, когда настоящим договором и/или действующим законодательством предусмотрено одностороннее изменение условий договора. Под соглашением в письменной форме об изменении и дополнении настоящего договора понимаются соглашения, оформленные в виде приложений к настоящему договору, подписанные уполномоченными на то лицами сторон, а также те, которые достигнуты путем обмена письмами, телеграммами, сообщениями по факсу с последующим направлением подлинного документа заказной почтой или вручения под расписку. </w:t>
      </w:r>
    </w:p>
    <w:p w:rsidR="00526836" w:rsidRPr="00BE0D97" w:rsidRDefault="00526836" w:rsidP="00526836">
      <w:pPr>
        <w:numPr>
          <w:ilvl w:val="1"/>
          <w:numId w:val="21"/>
        </w:numPr>
        <w:ind w:left="0" w:firstLine="709"/>
        <w:jc w:val="both"/>
      </w:pPr>
      <w:r w:rsidRPr="00BE0D97">
        <w:t>После вступления настоящего договора в силу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rsidR="00526836" w:rsidRPr="00BE0D97" w:rsidRDefault="00526836" w:rsidP="00526836">
      <w:pPr>
        <w:numPr>
          <w:ilvl w:val="1"/>
          <w:numId w:val="21"/>
        </w:numPr>
        <w:ind w:left="0" w:firstLine="709"/>
        <w:jc w:val="both"/>
      </w:pPr>
      <w:r w:rsidRPr="00BE0D97">
        <w:t>Уступка права требования к Продавцу по Договору либо перевод долга Продавца могут быть произведены только с письменного согласия Продавца.</w:t>
      </w:r>
    </w:p>
    <w:p w:rsidR="00526836" w:rsidRPr="00BE0D97" w:rsidRDefault="00526836" w:rsidP="00526836">
      <w:pPr>
        <w:numPr>
          <w:ilvl w:val="1"/>
          <w:numId w:val="21"/>
        </w:numPr>
        <w:ind w:left="0" w:firstLine="709"/>
        <w:jc w:val="both"/>
      </w:pPr>
      <w:r w:rsidRPr="00BE0D97">
        <w:t>В случае принятия решения о реорганизации или ликвидации, а также изменения наименования, адресов соответствующая сторона обязана в 5-дневный срок с момента принятия такого решения письменно уведомить об этом другую сторону путем направления уведомления с приложением документов, подтверждающих указанные факты.</w:t>
      </w:r>
    </w:p>
    <w:p w:rsidR="00526836" w:rsidRPr="00BE0D97" w:rsidRDefault="00526836" w:rsidP="00526836">
      <w:pPr>
        <w:numPr>
          <w:ilvl w:val="1"/>
          <w:numId w:val="21"/>
        </w:numPr>
        <w:ind w:left="0" w:firstLine="709"/>
        <w:jc w:val="both"/>
      </w:pPr>
      <w:r w:rsidRPr="00BE0D97">
        <w:lastRenderedPageBreak/>
        <w:t>Во всем, что не предусмотрено настоящим договором, стороны руководствуются действующим законодательством.</w:t>
      </w:r>
    </w:p>
    <w:p w:rsidR="00526836" w:rsidRPr="00BE0D97" w:rsidRDefault="00526836" w:rsidP="00526836">
      <w:pPr>
        <w:numPr>
          <w:ilvl w:val="1"/>
          <w:numId w:val="21"/>
        </w:numPr>
        <w:ind w:left="0" w:firstLine="709"/>
        <w:jc w:val="both"/>
      </w:pPr>
      <w:r w:rsidRPr="00BE0D97">
        <w:t>В случае изменения реквизитов, стороны сообщают измененные реквизиты соответствующим письмом с указанием номера договора и датой изменения реквизитов, которое становится неотъемлемой частью настоящего договора и является основанием для указания измененных реквизитов во всех платежных документах.</w:t>
      </w:r>
    </w:p>
    <w:p w:rsidR="00526836" w:rsidRPr="00BE0D97" w:rsidRDefault="00526836" w:rsidP="00526836">
      <w:pPr>
        <w:numPr>
          <w:ilvl w:val="1"/>
          <w:numId w:val="21"/>
        </w:numPr>
        <w:ind w:left="0" w:firstLine="709"/>
        <w:jc w:val="both"/>
      </w:pPr>
      <w:r w:rsidRPr="00BE0D97">
        <w:t xml:space="preserve">На момент заключения настоящего договора стороны осведомлены о наличии обстоятельств, вызванных угрозой распространения </w:t>
      </w:r>
      <w:proofErr w:type="spellStart"/>
      <w:r w:rsidRPr="00BE0D97">
        <w:t>коронавирусной</w:t>
      </w:r>
      <w:proofErr w:type="spellEnd"/>
      <w:r w:rsidRPr="00BE0D97">
        <w:t xml:space="preserve"> инфекции (COVID-19). Указанные обстоятельства, а также принимаемые органами государственной власти и местного самоуправления меры по ограничению ее распространения, в частности, установление обязательных правил поведения при введении режима повышенной готовности или чрезвычайной ситуации,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 и т.п., не являются форс-мажорными обстоятельствами (обстоятельствами непреодолимой силы) и не могут рассматриваться сторонами в качестве обстоятельств освобождающих от исполнения принятых на себя по настоящему договору обязательств полностью или частично. Стороны не вправе ссылаться на указанные обстоятельства и вызванные ими последствия как на основание для освобождения от ответственности.</w:t>
      </w:r>
    </w:p>
    <w:p w:rsidR="00526836" w:rsidRPr="00BE0D97" w:rsidRDefault="00526836" w:rsidP="00526836">
      <w:pPr>
        <w:numPr>
          <w:ilvl w:val="1"/>
          <w:numId w:val="21"/>
        </w:numPr>
        <w:ind w:left="0" w:firstLine="709"/>
        <w:jc w:val="both"/>
      </w:pPr>
      <w:r w:rsidRPr="00BE0D97">
        <w:t>Приложениями к договору и его неотъемлемой частью являются:</w:t>
      </w:r>
    </w:p>
    <w:p w:rsidR="00526836" w:rsidRPr="00BE0D97" w:rsidRDefault="00526836" w:rsidP="00526836">
      <w:pPr>
        <w:jc w:val="both"/>
      </w:pPr>
      <w:r w:rsidRPr="00BE0D97">
        <w:t>- Приложение 1 – Спецификация;</w:t>
      </w:r>
    </w:p>
    <w:p w:rsidR="00526836" w:rsidRPr="00233504" w:rsidRDefault="00526836" w:rsidP="00526836">
      <w:pPr>
        <w:jc w:val="both"/>
      </w:pPr>
      <w:r w:rsidRPr="00BE0D97">
        <w:t>- Приложение 2 - Соглашение о соблю</w:t>
      </w:r>
      <w:r w:rsidR="00233504">
        <w:t>дении антикоррупционных условий;</w:t>
      </w:r>
    </w:p>
    <w:p w:rsidR="00526836" w:rsidRPr="00BE0D97" w:rsidRDefault="00526836" w:rsidP="00526836">
      <w:pPr>
        <w:jc w:val="both"/>
      </w:pPr>
      <w:r w:rsidRPr="00BE0D97">
        <w:t xml:space="preserve">- Приложение 3 – Соглашение о соблюдении покупателем требований в области охраны, труда, охраны окружающей среды, промышленной и пожарной </w:t>
      </w:r>
      <w:r w:rsidR="00233504">
        <w:t>безопасности;</w:t>
      </w:r>
    </w:p>
    <w:p w:rsidR="00A6624A" w:rsidRDefault="00526836" w:rsidP="00526836">
      <w:pPr>
        <w:jc w:val="both"/>
      </w:pPr>
      <w:r w:rsidRPr="00BE0D97">
        <w:t>- Приложение № 4 – Соглашение о соблюдении Покупателем требований в области антитеррористической безопасности</w:t>
      </w:r>
      <w:r w:rsidR="00233504">
        <w:t>;</w:t>
      </w:r>
    </w:p>
    <w:p w:rsidR="00526836" w:rsidRPr="00BE0D97" w:rsidRDefault="00A6624A" w:rsidP="00526836">
      <w:pPr>
        <w:jc w:val="both"/>
      </w:pPr>
      <w:r>
        <w:t>- Приложение №5 – Соглашение о</w:t>
      </w:r>
      <w:r w:rsidRPr="00A6624A">
        <w:t xml:space="preserve"> соблюдении мер санитарно-эпидемиологической защиты, связанной с профилактикой распространения </w:t>
      </w:r>
      <w:proofErr w:type="spellStart"/>
      <w:r w:rsidRPr="00A6624A">
        <w:t>коронавирусной</w:t>
      </w:r>
      <w:proofErr w:type="spellEnd"/>
      <w:r w:rsidRPr="00A6624A">
        <w:t xml:space="preserve"> инфекции COVID-19</w:t>
      </w:r>
      <w:r>
        <w:t>.</w:t>
      </w:r>
    </w:p>
    <w:p w:rsidR="00526836" w:rsidRPr="00BE0D97" w:rsidRDefault="00526836" w:rsidP="00526836">
      <w:pPr>
        <w:ind w:left="709"/>
        <w:jc w:val="both"/>
        <w:rPr>
          <w:sz w:val="22"/>
          <w:szCs w:val="22"/>
        </w:rPr>
      </w:pPr>
    </w:p>
    <w:p w:rsidR="00B03205" w:rsidRPr="008A763D" w:rsidRDefault="00B03205" w:rsidP="00B03205">
      <w:pPr>
        <w:numPr>
          <w:ilvl w:val="0"/>
          <w:numId w:val="21"/>
        </w:numPr>
        <w:jc w:val="center"/>
        <w:rPr>
          <w:b/>
          <w:sz w:val="22"/>
          <w:szCs w:val="22"/>
        </w:rPr>
      </w:pPr>
      <w:r w:rsidRPr="008A763D">
        <w:rPr>
          <w:b/>
          <w:sz w:val="22"/>
          <w:szCs w:val="22"/>
        </w:rPr>
        <w:t>БАНКОВСКИЕ РЕКВИЗИТЫ И ЮРИДИЧЕСКИЕ АДРЕСА СТОРОН.</w:t>
      </w:r>
    </w:p>
    <w:tbl>
      <w:tblPr>
        <w:tblW w:w="9639" w:type="dxa"/>
        <w:tblLayout w:type="fixed"/>
        <w:tblLook w:val="0000" w:firstRow="0" w:lastRow="0" w:firstColumn="0" w:lastColumn="0" w:noHBand="0" w:noVBand="0"/>
      </w:tblPr>
      <w:tblGrid>
        <w:gridCol w:w="5267"/>
        <w:gridCol w:w="4372"/>
      </w:tblGrid>
      <w:tr w:rsidR="00B03205" w:rsidRPr="001F2ECF" w:rsidTr="009003FB">
        <w:trPr>
          <w:trHeight w:val="112"/>
        </w:trPr>
        <w:tc>
          <w:tcPr>
            <w:tcW w:w="5267" w:type="dxa"/>
          </w:tcPr>
          <w:p w:rsidR="00B03205" w:rsidRPr="001F2ECF" w:rsidRDefault="00B03205" w:rsidP="009003FB">
            <w:pPr>
              <w:jc w:val="both"/>
              <w:rPr>
                <w:b/>
                <w:sz w:val="22"/>
                <w:szCs w:val="22"/>
              </w:rPr>
            </w:pPr>
            <w:r w:rsidRPr="001F2ECF">
              <w:rPr>
                <w:b/>
                <w:sz w:val="22"/>
                <w:szCs w:val="22"/>
              </w:rPr>
              <w:t>Продавец:</w:t>
            </w:r>
          </w:p>
          <w:p w:rsidR="00B03205" w:rsidRPr="001F2ECF" w:rsidRDefault="00B03205" w:rsidP="009003FB">
            <w:pPr>
              <w:jc w:val="both"/>
              <w:rPr>
                <w:b/>
                <w:sz w:val="22"/>
                <w:szCs w:val="22"/>
              </w:rPr>
            </w:pPr>
            <w:r w:rsidRPr="001F2ECF">
              <w:rPr>
                <w:b/>
                <w:sz w:val="22"/>
                <w:szCs w:val="22"/>
              </w:rPr>
              <w:t>ПАО «Иркутскэнерго»</w:t>
            </w:r>
          </w:p>
        </w:tc>
        <w:tc>
          <w:tcPr>
            <w:tcW w:w="4372" w:type="dxa"/>
          </w:tcPr>
          <w:p w:rsidR="00B03205" w:rsidRPr="001F2ECF" w:rsidRDefault="00B03205" w:rsidP="009003FB">
            <w:pPr>
              <w:jc w:val="both"/>
              <w:rPr>
                <w:b/>
                <w:sz w:val="22"/>
                <w:szCs w:val="22"/>
              </w:rPr>
            </w:pPr>
            <w:r w:rsidRPr="001F2ECF">
              <w:rPr>
                <w:b/>
                <w:sz w:val="22"/>
                <w:szCs w:val="22"/>
              </w:rPr>
              <w:t>Покупатель:</w:t>
            </w:r>
          </w:p>
          <w:p w:rsidR="002B3FDA" w:rsidRPr="001F2ECF" w:rsidRDefault="002B3FDA" w:rsidP="003353CE">
            <w:pPr>
              <w:jc w:val="both"/>
              <w:rPr>
                <w:sz w:val="22"/>
                <w:szCs w:val="22"/>
              </w:rPr>
            </w:pPr>
          </w:p>
        </w:tc>
      </w:tr>
      <w:tr w:rsidR="00B03205" w:rsidRPr="001F2ECF" w:rsidTr="009003FB">
        <w:trPr>
          <w:trHeight w:val="3532"/>
        </w:trPr>
        <w:tc>
          <w:tcPr>
            <w:tcW w:w="5267" w:type="dxa"/>
          </w:tcPr>
          <w:p w:rsidR="00B03205" w:rsidRPr="001F2ECF" w:rsidRDefault="00B03205" w:rsidP="009003FB">
            <w:pPr>
              <w:rPr>
                <w:sz w:val="22"/>
                <w:szCs w:val="22"/>
              </w:rPr>
            </w:pPr>
            <w:r w:rsidRPr="001F2ECF">
              <w:rPr>
                <w:bCs/>
                <w:sz w:val="22"/>
                <w:szCs w:val="22"/>
                <w:u w:val="single"/>
              </w:rPr>
              <w:t>Юридический адрес:</w:t>
            </w:r>
            <w:r w:rsidRPr="001F2ECF">
              <w:rPr>
                <w:sz w:val="22"/>
                <w:szCs w:val="22"/>
              </w:rPr>
              <w:t xml:space="preserve"> 664011, Иркутская обл., </w:t>
            </w:r>
          </w:p>
          <w:p w:rsidR="00B03205" w:rsidRPr="001F2ECF" w:rsidRDefault="00B03205" w:rsidP="009003FB">
            <w:pPr>
              <w:rPr>
                <w:sz w:val="22"/>
                <w:szCs w:val="22"/>
              </w:rPr>
            </w:pPr>
            <w:r w:rsidRPr="001F2ECF">
              <w:rPr>
                <w:sz w:val="22"/>
                <w:szCs w:val="22"/>
              </w:rPr>
              <w:t xml:space="preserve">г. Иркутск, ул. </w:t>
            </w:r>
            <w:proofErr w:type="spellStart"/>
            <w:r w:rsidRPr="001F2ECF">
              <w:rPr>
                <w:sz w:val="22"/>
                <w:szCs w:val="22"/>
              </w:rPr>
              <w:t>Сухэ-Батора</w:t>
            </w:r>
            <w:proofErr w:type="spellEnd"/>
            <w:r w:rsidRPr="001F2ECF">
              <w:rPr>
                <w:sz w:val="22"/>
                <w:szCs w:val="22"/>
              </w:rPr>
              <w:t xml:space="preserve">, д. 3 </w:t>
            </w:r>
          </w:p>
          <w:p w:rsidR="00B03205" w:rsidRPr="001F2ECF" w:rsidRDefault="00B03205" w:rsidP="009003FB">
            <w:pPr>
              <w:rPr>
                <w:sz w:val="22"/>
                <w:szCs w:val="22"/>
              </w:rPr>
            </w:pPr>
            <w:r w:rsidRPr="001F2ECF">
              <w:rPr>
                <w:sz w:val="22"/>
                <w:szCs w:val="22"/>
                <w:u w:val="single"/>
              </w:rPr>
              <w:t>Почтовый адрес:</w:t>
            </w:r>
            <w:r w:rsidRPr="001F2ECF">
              <w:rPr>
                <w:sz w:val="22"/>
                <w:szCs w:val="22"/>
              </w:rPr>
              <w:t xml:space="preserve"> 664011, Иркутская обл.,  </w:t>
            </w:r>
          </w:p>
          <w:p w:rsidR="00B03205" w:rsidRPr="001F2ECF" w:rsidRDefault="00B03205" w:rsidP="009003FB">
            <w:pPr>
              <w:rPr>
                <w:sz w:val="22"/>
                <w:szCs w:val="22"/>
              </w:rPr>
            </w:pPr>
            <w:r w:rsidRPr="001F2ECF">
              <w:rPr>
                <w:sz w:val="22"/>
                <w:szCs w:val="22"/>
              </w:rPr>
              <w:t xml:space="preserve">г. Иркутск, ул. </w:t>
            </w:r>
            <w:proofErr w:type="spellStart"/>
            <w:r w:rsidRPr="001F2ECF">
              <w:rPr>
                <w:sz w:val="22"/>
                <w:szCs w:val="22"/>
              </w:rPr>
              <w:t>Сухэ-Батора</w:t>
            </w:r>
            <w:proofErr w:type="spellEnd"/>
            <w:r w:rsidRPr="001F2ECF">
              <w:rPr>
                <w:sz w:val="22"/>
                <w:szCs w:val="22"/>
              </w:rPr>
              <w:t>, д. 3</w:t>
            </w:r>
          </w:p>
          <w:p w:rsidR="00B03205" w:rsidRPr="001F2ECF" w:rsidRDefault="00B03205" w:rsidP="009003FB">
            <w:pPr>
              <w:rPr>
                <w:sz w:val="22"/>
                <w:szCs w:val="22"/>
              </w:rPr>
            </w:pPr>
            <w:r w:rsidRPr="001F2ECF">
              <w:rPr>
                <w:sz w:val="22"/>
                <w:szCs w:val="22"/>
              </w:rPr>
              <w:t xml:space="preserve">8 (3952) 790-300, </w:t>
            </w:r>
            <w:hyperlink r:id="rId9" w:history="1">
              <w:r w:rsidRPr="001F2ECF">
                <w:rPr>
                  <w:rStyle w:val="af"/>
                  <w:sz w:val="22"/>
                  <w:szCs w:val="22"/>
                </w:rPr>
                <w:t>Secrserv1@irkutskenergo.ru</w:t>
              </w:r>
            </w:hyperlink>
          </w:p>
          <w:p w:rsidR="00B03205" w:rsidRPr="001F2ECF" w:rsidRDefault="00B03205" w:rsidP="009003FB">
            <w:pPr>
              <w:rPr>
                <w:sz w:val="22"/>
                <w:szCs w:val="22"/>
              </w:rPr>
            </w:pPr>
            <w:r w:rsidRPr="001F2ECF">
              <w:rPr>
                <w:color w:val="000000"/>
                <w:sz w:val="22"/>
                <w:szCs w:val="22"/>
                <w:u w:val="single"/>
              </w:rPr>
              <w:t>Банковские реквизиты:</w:t>
            </w:r>
          </w:p>
          <w:p w:rsidR="00B03205" w:rsidRPr="001F2ECF" w:rsidRDefault="00B03205" w:rsidP="009003FB">
            <w:pPr>
              <w:rPr>
                <w:color w:val="000000"/>
                <w:sz w:val="22"/>
                <w:szCs w:val="22"/>
              </w:rPr>
            </w:pPr>
            <w:r w:rsidRPr="001F2ECF">
              <w:rPr>
                <w:color w:val="000000"/>
                <w:sz w:val="22"/>
                <w:szCs w:val="22"/>
              </w:rPr>
              <w:t>Р/с: 40702810622340001772</w:t>
            </w:r>
          </w:p>
          <w:p w:rsidR="00B03205" w:rsidRPr="001F2ECF" w:rsidRDefault="00B03205" w:rsidP="009003FB">
            <w:pPr>
              <w:rPr>
                <w:color w:val="000000"/>
                <w:sz w:val="22"/>
                <w:szCs w:val="22"/>
              </w:rPr>
            </w:pPr>
            <w:r w:rsidRPr="001F2ECF">
              <w:rPr>
                <w:color w:val="000000"/>
                <w:sz w:val="22"/>
                <w:szCs w:val="22"/>
              </w:rPr>
              <w:t>Ф-л Банка ГПБ (АО) «</w:t>
            </w:r>
            <w:proofErr w:type="spellStart"/>
            <w:r w:rsidRPr="001F2ECF">
              <w:rPr>
                <w:color w:val="000000"/>
                <w:sz w:val="22"/>
                <w:szCs w:val="22"/>
              </w:rPr>
              <w:t>Восточно</w:t>
            </w:r>
            <w:proofErr w:type="spellEnd"/>
            <w:r w:rsidRPr="001F2ECF">
              <w:rPr>
                <w:color w:val="000000"/>
                <w:sz w:val="22"/>
                <w:szCs w:val="22"/>
              </w:rPr>
              <w:t xml:space="preserve"> – Сибирский»</w:t>
            </w:r>
          </w:p>
          <w:p w:rsidR="00B03205" w:rsidRPr="001F2ECF" w:rsidRDefault="00B03205" w:rsidP="009003FB">
            <w:pPr>
              <w:rPr>
                <w:color w:val="000000"/>
                <w:sz w:val="22"/>
                <w:szCs w:val="22"/>
              </w:rPr>
            </w:pPr>
            <w:r w:rsidRPr="001F2ECF">
              <w:rPr>
                <w:color w:val="000000"/>
                <w:sz w:val="22"/>
                <w:szCs w:val="22"/>
              </w:rPr>
              <w:t>к/с: 30101810100000000877</w:t>
            </w:r>
          </w:p>
          <w:p w:rsidR="00B03205" w:rsidRPr="001F2ECF" w:rsidRDefault="00B03205" w:rsidP="009003FB">
            <w:pPr>
              <w:rPr>
                <w:sz w:val="22"/>
                <w:szCs w:val="22"/>
              </w:rPr>
            </w:pPr>
            <w:r w:rsidRPr="001F2ECF">
              <w:rPr>
                <w:color w:val="000000"/>
                <w:sz w:val="22"/>
                <w:szCs w:val="22"/>
              </w:rPr>
              <w:t>БИК: 040407877</w:t>
            </w:r>
          </w:p>
          <w:p w:rsidR="00B03205" w:rsidRPr="001F2ECF" w:rsidRDefault="00B03205" w:rsidP="009003FB">
            <w:pPr>
              <w:rPr>
                <w:sz w:val="22"/>
                <w:szCs w:val="22"/>
              </w:rPr>
            </w:pPr>
            <w:r w:rsidRPr="001F2ECF">
              <w:rPr>
                <w:sz w:val="22"/>
                <w:szCs w:val="22"/>
              </w:rPr>
              <w:t>ИНН 3800000220/КПП 997650001</w:t>
            </w:r>
          </w:p>
          <w:p w:rsidR="00B03205" w:rsidRPr="001F2ECF" w:rsidRDefault="00B03205" w:rsidP="009003FB">
            <w:pPr>
              <w:rPr>
                <w:sz w:val="22"/>
                <w:szCs w:val="22"/>
              </w:rPr>
            </w:pPr>
          </w:p>
          <w:p w:rsidR="00B03205" w:rsidRPr="001F2ECF" w:rsidRDefault="00B03205" w:rsidP="009003FB">
            <w:pPr>
              <w:rPr>
                <w:sz w:val="22"/>
                <w:szCs w:val="22"/>
              </w:rPr>
            </w:pPr>
          </w:p>
          <w:p w:rsidR="00B03205" w:rsidRPr="001F2ECF" w:rsidRDefault="00B03205" w:rsidP="009003FB">
            <w:pPr>
              <w:jc w:val="both"/>
              <w:rPr>
                <w:sz w:val="22"/>
                <w:szCs w:val="22"/>
              </w:rPr>
            </w:pPr>
            <w:r w:rsidRPr="001F2ECF">
              <w:rPr>
                <w:b/>
                <w:sz w:val="22"/>
                <w:szCs w:val="22"/>
              </w:rPr>
              <w:t>Грузоотправитель</w:t>
            </w:r>
            <w:r w:rsidRPr="001F2ECF">
              <w:rPr>
                <w:sz w:val="22"/>
                <w:szCs w:val="22"/>
              </w:rPr>
              <w:t>:</w:t>
            </w:r>
          </w:p>
          <w:p w:rsidR="00B03205" w:rsidRPr="001F2ECF" w:rsidRDefault="00B03205" w:rsidP="009003FB">
            <w:pPr>
              <w:jc w:val="both"/>
              <w:rPr>
                <w:b/>
                <w:sz w:val="22"/>
                <w:szCs w:val="22"/>
              </w:rPr>
            </w:pPr>
            <w:r w:rsidRPr="001F2ECF">
              <w:rPr>
                <w:b/>
                <w:sz w:val="22"/>
                <w:szCs w:val="22"/>
              </w:rPr>
              <w:t xml:space="preserve">ПАО «Иркутскэнерго» филиал Иркутская ГЭС </w:t>
            </w:r>
          </w:p>
          <w:p w:rsidR="00B03205" w:rsidRPr="001F2ECF" w:rsidRDefault="00B03205" w:rsidP="009003FB">
            <w:pPr>
              <w:jc w:val="both"/>
              <w:rPr>
                <w:sz w:val="22"/>
                <w:szCs w:val="22"/>
                <w:u w:val="single"/>
              </w:rPr>
            </w:pPr>
            <w:r w:rsidRPr="001F2ECF">
              <w:rPr>
                <w:sz w:val="22"/>
                <w:szCs w:val="22"/>
                <w:u w:val="single"/>
              </w:rPr>
              <w:t xml:space="preserve">Почтовый адрес: </w:t>
            </w:r>
          </w:p>
          <w:p w:rsidR="00B03205" w:rsidRPr="001F2ECF" w:rsidRDefault="00B03205" w:rsidP="009003FB">
            <w:pPr>
              <w:jc w:val="both"/>
              <w:rPr>
                <w:sz w:val="22"/>
                <w:szCs w:val="22"/>
              </w:rPr>
            </w:pPr>
            <w:r w:rsidRPr="001F2ECF">
              <w:rPr>
                <w:sz w:val="22"/>
                <w:szCs w:val="22"/>
              </w:rPr>
              <w:t>664056, г. Иркутск-56, а/я № 123</w:t>
            </w:r>
          </w:p>
          <w:p w:rsidR="00B03205" w:rsidRPr="001F2ECF" w:rsidRDefault="00B03205" w:rsidP="009003FB">
            <w:pPr>
              <w:jc w:val="both"/>
              <w:rPr>
                <w:sz w:val="22"/>
                <w:szCs w:val="22"/>
              </w:rPr>
            </w:pPr>
            <w:r w:rsidRPr="001F2ECF">
              <w:rPr>
                <w:sz w:val="22"/>
                <w:szCs w:val="22"/>
              </w:rPr>
              <w:t>тел.:(3952) 793-859</w:t>
            </w:r>
          </w:p>
          <w:p w:rsidR="00B03205" w:rsidRPr="001F2ECF" w:rsidRDefault="00B03205" w:rsidP="009003FB">
            <w:pPr>
              <w:jc w:val="both"/>
              <w:rPr>
                <w:sz w:val="22"/>
                <w:szCs w:val="22"/>
              </w:rPr>
            </w:pPr>
            <w:r w:rsidRPr="001F2ECF">
              <w:rPr>
                <w:sz w:val="22"/>
                <w:szCs w:val="22"/>
              </w:rPr>
              <w:t>факс: (3952) 793-856</w:t>
            </w:r>
          </w:p>
          <w:p w:rsidR="00B03205" w:rsidRPr="001F2ECF" w:rsidRDefault="00B03205" w:rsidP="009003FB">
            <w:pPr>
              <w:rPr>
                <w:sz w:val="22"/>
                <w:szCs w:val="22"/>
                <w:lang w:val="en-US"/>
              </w:rPr>
            </w:pPr>
            <w:r w:rsidRPr="001F2ECF">
              <w:rPr>
                <w:sz w:val="22"/>
                <w:szCs w:val="22"/>
                <w:lang w:val="en-US"/>
              </w:rPr>
              <w:t xml:space="preserve">e-mail: </w:t>
            </w:r>
            <w:hyperlink r:id="rId10" w:history="1">
              <w:r w:rsidRPr="001F2ECF">
                <w:rPr>
                  <w:rStyle w:val="af"/>
                  <w:sz w:val="22"/>
                  <w:szCs w:val="22"/>
                  <w:lang w:val="en-US"/>
                </w:rPr>
                <w:t>irges@eurosib-hydro.ru</w:t>
              </w:r>
            </w:hyperlink>
          </w:p>
        </w:tc>
        <w:tc>
          <w:tcPr>
            <w:tcW w:w="4372" w:type="dxa"/>
          </w:tcPr>
          <w:p w:rsidR="003353CE" w:rsidRDefault="003353CE" w:rsidP="003353CE">
            <w:pPr>
              <w:rPr>
                <w:bCs/>
                <w:sz w:val="22"/>
                <w:szCs w:val="22"/>
              </w:rPr>
            </w:pPr>
            <w:r w:rsidRPr="003353CE">
              <w:rPr>
                <w:bCs/>
                <w:sz w:val="22"/>
                <w:szCs w:val="22"/>
                <w:u w:val="single"/>
              </w:rPr>
              <w:t>Юридический адрес:</w:t>
            </w:r>
            <w:r w:rsidRPr="003353CE">
              <w:rPr>
                <w:sz w:val="22"/>
                <w:szCs w:val="22"/>
              </w:rPr>
              <w:t xml:space="preserve"> </w:t>
            </w:r>
          </w:p>
          <w:p w:rsidR="002B3FDA" w:rsidRPr="003353CE" w:rsidRDefault="002B3FDA" w:rsidP="003353CE">
            <w:pPr>
              <w:rPr>
                <w:sz w:val="22"/>
                <w:szCs w:val="22"/>
              </w:rPr>
            </w:pPr>
          </w:p>
          <w:p w:rsidR="003353CE" w:rsidRDefault="003353CE" w:rsidP="002B3FDA">
            <w:pPr>
              <w:rPr>
                <w:bCs/>
                <w:sz w:val="22"/>
                <w:szCs w:val="22"/>
              </w:rPr>
            </w:pPr>
            <w:r w:rsidRPr="003353CE">
              <w:rPr>
                <w:sz w:val="22"/>
                <w:szCs w:val="22"/>
                <w:u w:val="single"/>
              </w:rPr>
              <w:t>Почтовый адрес:</w:t>
            </w:r>
            <w:r w:rsidRPr="003353CE">
              <w:rPr>
                <w:sz w:val="22"/>
                <w:szCs w:val="22"/>
              </w:rPr>
              <w:t xml:space="preserve"> </w:t>
            </w:r>
          </w:p>
          <w:p w:rsidR="002B3FDA" w:rsidRPr="003353CE" w:rsidRDefault="002B3FDA" w:rsidP="002B3FDA">
            <w:pPr>
              <w:rPr>
                <w:sz w:val="22"/>
                <w:szCs w:val="22"/>
                <w:u w:val="single"/>
              </w:rPr>
            </w:pPr>
          </w:p>
          <w:p w:rsidR="003353CE" w:rsidRPr="003353CE" w:rsidRDefault="003353CE" w:rsidP="003353CE">
            <w:pPr>
              <w:pStyle w:val="a4"/>
              <w:jc w:val="left"/>
              <w:rPr>
                <w:sz w:val="22"/>
                <w:szCs w:val="22"/>
              </w:rPr>
            </w:pPr>
            <w:r w:rsidRPr="003353CE">
              <w:rPr>
                <w:color w:val="000000"/>
                <w:sz w:val="22"/>
                <w:szCs w:val="22"/>
                <w:u w:val="single"/>
              </w:rPr>
              <w:t>Банковские реквизиты:</w:t>
            </w:r>
          </w:p>
          <w:p w:rsidR="003353CE" w:rsidRPr="003353CE" w:rsidRDefault="003353CE" w:rsidP="003353CE">
            <w:pPr>
              <w:pStyle w:val="a4"/>
              <w:ind w:right="176"/>
              <w:jc w:val="left"/>
              <w:rPr>
                <w:sz w:val="22"/>
                <w:szCs w:val="22"/>
              </w:rPr>
            </w:pPr>
            <w:r w:rsidRPr="003353CE">
              <w:rPr>
                <w:bCs/>
                <w:sz w:val="22"/>
                <w:szCs w:val="22"/>
              </w:rPr>
              <w:t xml:space="preserve">ИНН </w:t>
            </w:r>
          </w:p>
          <w:p w:rsidR="003353CE" w:rsidRPr="003353CE" w:rsidRDefault="003353CE" w:rsidP="003353CE">
            <w:pPr>
              <w:pStyle w:val="a4"/>
              <w:ind w:right="176"/>
              <w:jc w:val="left"/>
              <w:rPr>
                <w:bCs/>
                <w:sz w:val="22"/>
                <w:szCs w:val="22"/>
              </w:rPr>
            </w:pPr>
            <w:r w:rsidRPr="003353CE">
              <w:rPr>
                <w:bCs/>
                <w:sz w:val="22"/>
                <w:szCs w:val="22"/>
              </w:rPr>
              <w:t xml:space="preserve">КПП </w:t>
            </w:r>
          </w:p>
          <w:p w:rsidR="003353CE" w:rsidRPr="003353CE" w:rsidRDefault="003353CE" w:rsidP="003353CE">
            <w:pPr>
              <w:pStyle w:val="a4"/>
              <w:ind w:right="176"/>
              <w:jc w:val="left"/>
              <w:rPr>
                <w:sz w:val="22"/>
                <w:szCs w:val="22"/>
              </w:rPr>
            </w:pPr>
            <w:r w:rsidRPr="003353CE">
              <w:rPr>
                <w:sz w:val="22"/>
                <w:szCs w:val="22"/>
              </w:rPr>
              <w:t xml:space="preserve">ОГРН </w:t>
            </w:r>
          </w:p>
          <w:p w:rsidR="003353CE" w:rsidRPr="003353CE" w:rsidRDefault="002B3FDA" w:rsidP="003353CE">
            <w:pPr>
              <w:pStyle w:val="a4"/>
              <w:ind w:right="176"/>
              <w:jc w:val="left"/>
              <w:rPr>
                <w:sz w:val="22"/>
                <w:szCs w:val="22"/>
              </w:rPr>
            </w:pPr>
            <w:r>
              <w:rPr>
                <w:sz w:val="22"/>
                <w:szCs w:val="22"/>
              </w:rPr>
              <w:t>Банк</w:t>
            </w:r>
          </w:p>
          <w:p w:rsidR="003353CE" w:rsidRPr="003353CE" w:rsidRDefault="003353CE" w:rsidP="003353CE">
            <w:pPr>
              <w:pStyle w:val="a4"/>
              <w:ind w:right="176"/>
              <w:jc w:val="left"/>
              <w:rPr>
                <w:bCs/>
                <w:sz w:val="22"/>
                <w:szCs w:val="22"/>
              </w:rPr>
            </w:pPr>
            <w:r w:rsidRPr="003353CE">
              <w:rPr>
                <w:sz w:val="22"/>
                <w:szCs w:val="22"/>
              </w:rPr>
              <w:t>р/</w:t>
            </w:r>
            <w:proofErr w:type="spellStart"/>
            <w:r w:rsidRPr="003353CE">
              <w:rPr>
                <w:sz w:val="22"/>
                <w:szCs w:val="22"/>
              </w:rPr>
              <w:t>сч</w:t>
            </w:r>
            <w:proofErr w:type="spellEnd"/>
            <w:r w:rsidRPr="003353CE">
              <w:rPr>
                <w:sz w:val="22"/>
                <w:szCs w:val="22"/>
              </w:rPr>
              <w:t xml:space="preserve">: </w:t>
            </w:r>
          </w:p>
          <w:p w:rsidR="003353CE" w:rsidRPr="003353CE" w:rsidRDefault="003353CE" w:rsidP="003353CE">
            <w:pPr>
              <w:pStyle w:val="a4"/>
              <w:ind w:right="176"/>
              <w:jc w:val="left"/>
              <w:rPr>
                <w:bCs/>
                <w:sz w:val="22"/>
                <w:szCs w:val="22"/>
              </w:rPr>
            </w:pPr>
            <w:r w:rsidRPr="003353CE">
              <w:rPr>
                <w:iCs/>
                <w:sz w:val="22"/>
                <w:szCs w:val="22"/>
              </w:rPr>
              <w:t>к/</w:t>
            </w:r>
            <w:proofErr w:type="spellStart"/>
            <w:r w:rsidRPr="003353CE">
              <w:rPr>
                <w:iCs/>
                <w:sz w:val="22"/>
                <w:szCs w:val="22"/>
              </w:rPr>
              <w:t>сч</w:t>
            </w:r>
            <w:proofErr w:type="spellEnd"/>
            <w:r w:rsidRPr="003353CE">
              <w:rPr>
                <w:iCs/>
                <w:sz w:val="22"/>
                <w:szCs w:val="22"/>
              </w:rPr>
              <w:t>: </w:t>
            </w:r>
          </w:p>
          <w:p w:rsidR="00B03205" w:rsidRPr="003353CE" w:rsidRDefault="003353CE" w:rsidP="003353CE">
            <w:pPr>
              <w:pStyle w:val="a4"/>
              <w:jc w:val="left"/>
              <w:rPr>
                <w:sz w:val="22"/>
                <w:szCs w:val="22"/>
              </w:rPr>
            </w:pPr>
            <w:r w:rsidRPr="003353CE">
              <w:rPr>
                <w:iCs/>
                <w:sz w:val="22"/>
                <w:szCs w:val="22"/>
              </w:rPr>
              <w:t>БИК:</w:t>
            </w:r>
            <w:r w:rsidRPr="003353CE">
              <w:rPr>
                <w:sz w:val="22"/>
                <w:szCs w:val="22"/>
              </w:rPr>
              <w:t xml:space="preserve"> </w:t>
            </w:r>
          </w:p>
          <w:p w:rsidR="00B03205" w:rsidRPr="001F2ECF" w:rsidRDefault="00B03205" w:rsidP="009003FB">
            <w:pPr>
              <w:jc w:val="both"/>
              <w:rPr>
                <w:sz w:val="22"/>
                <w:szCs w:val="22"/>
              </w:rPr>
            </w:pPr>
            <w:r w:rsidRPr="001F2ECF">
              <w:rPr>
                <w:b/>
                <w:sz w:val="22"/>
                <w:szCs w:val="22"/>
              </w:rPr>
              <w:t>Грузополучатель</w:t>
            </w:r>
            <w:r w:rsidRPr="001F2ECF">
              <w:rPr>
                <w:sz w:val="22"/>
                <w:szCs w:val="22"/>
              </w:rPr>
              <w:t>:</w:t>
            </w:r>
          </w:p>
          <w:p w:rsidR="00B03205" w:rsidRPr="001F2ECF" w:rsidRDefault="00B03205" w:rsidP="009003FB">
            <w:pPr>
              <w:jc w:val="both"/>
              <w:rPr>
                <w:b/>
                <w:sz w:val="22"/>
                <w:szCs w:val="22"/>
              </w:rPr>
            </w:pPr>
          </w:p>
          <w:p w:rsidR="00B03205" w:rsidRPr="001F2ECF" w:rsidRDefault="00B03205" w:rsidP="009003FB">
            <w:pPr>
              <w:pStyle w:val="a4"/>
              <w:jc w:val="left"/>
              <w:rPr>
                <w:sz w:val="22"/>
                <w:szCs w:val="22"/>
              </w:rPr>
            </w:pPr>
          </w:p>
        </w:tc>
      </w:tr>
    </w:tbl>
    <w:p w:rsidR="00B03205" w:rsidRPr="001F2ECF" w:rsidRDefault="00B03205" w:rsidP="00B03205">
      <w:pPr>
        <w:pStyle w:val="ad"/>
        <w:ind w:left="0"/>
        <w:jc w:val="center"/>
        <w:rPr>
          <w:b/>
          <w:vanish/>
        </w:rPr>
      </w:pPr>
      <w:r w:rsidRPr="001F2ECF">
        <w:rPr>
          <w:rFonts w:ascii="Times New Roman" w:hAnsi="Times New Roman"/>
        </w:rPr>
        <w:t>ПОДПИСИ И ПЕЧАТИ СТОРОН</w:t>
      </w:r>
    </w:p>
    <w:tbl>
      <w:tblPr>
        <w:tblpPr w:leftFromText="180" w:rightFromText="180" w:vertAnchor="text" w:horzAnchor="margin" w:tblpY="167"/>
        <w:tblW w:w="0" w:type="auto"/>
        <w:tblLook w:val="0000" w:firstRow="0" w:lastRow="0" w:firstColumn="0" w:lastColumn="0" w:noHBand="0" w:noVBand="0"/>
      </w:tblPr>
      <w:tblGrid>
        <w:gridCol w:w="5353"/>
        <w:gridCol w:w="4204"/>
      </w:tblGrid>
      <w:tr w:rsidR="00B03205" w:rsidRPr="001F2ECF" w:rsidTr="009003FB">
        <w:trPr>
          <w:trHeight w:val="1330"/>
        </w:trPr>
        <w:tc>
          <w:tcPr>
            <w:tcW w:w="5353" w:type="dxa"/>
          </w:tcPr>
          <w:p w:rsidR="00B03205" w:rsidRPr="001F2ECF" w:rsidRDefault="00B03205" w:rsidP="009003FB">
            <w:pPr>
              <w:rPr>
                <w:sz w:val="22"/>
                <w:szCs w:val="22"/>
              </w:rPr>
            </w:pPr>
            <w:r w:rsidRPr="001F2ECF">
              <w:rPr>
                <w:bCs/>
                <w:sz w:val="22"/>
                <w:szCs w:val="22"/>
              </w:rPr>
              <w:lastRenderedPageBreak/>
              <w:t>Продавец</w:t>
            </w:r>
            <w:r w:rsidRPr="001F2ECF">
              <w:rPr>
                <w:sz w:val="22"/>
                <w:szCs w:val="22"/>
              </w:rPr>
              <w:t xml:space="preserve">: </w:t>
            </w:r>
          </w:p>
          <w:p w:rsidR="00B03205" w:rsidRPr="001F2ECF" w:rsidRDefault="00B03205" w:rsidP="009003FB">
            <w:pPr>
              <w:rPr>
                <w:sz w:val="22"/>
                <w:szCs w:val="22"/>
              </w:rPr>
            </w:pPr>
            <w:r w:rsidRPr="001F2ECF">
              <w:rPr>
                <w:sz w:val="22"/>
                <w:szCs w:val="22"/>
              </w:rPr>
              <w:t>Генеральный директор</w:t>
            </w:r>
          </w:p>
          <w:p w:rsidR="00B03205" w:rsidRPr="001F2ECF" w:rsidRDefault="00B03205" w:rsidP="009003FB">
            <w:pPr>
              <w:rPr>
                <w:sz w:val="22"/>
                <w:szCs w:val="22"/>
              </w:rPr>
            </w:pPr>
            <w:r w:rsidRPr="001F2ECF">
              <w:rPr>
                <w:sz w:val="22"/>
                <w:szCs w:val="22"/>
              </w:rPr>
              <w:t>ПАО «Иркутскэнерго»</w:t>
            </w:r>
          </w:p>
          <w:p w:rsidR="00B03205" w:rsidRPr="001F2ECF" w:rsidRDefault="00B03205" w:rsidP="009003FB">
            <w:pPr>
              <w:rPr>
                <w:sz w:val="22"/>
                <w:szCs w:val="22"/>
              </w:rPr>
            </w:pPr>
          </w:p>
          <w:p w:rsidR="00B03205" w:rsidRPr="001F2ECF" w:rsidRDefault="00B03205" w:rsidP="009003FB">
            <w:pPr>
              <w:rPr>
                <w:sz w:val="22"/>
                <w:szCs w:val="22"/>
              </w:rPr>
            </w:pPr>
            <w:r w:rsidRPr="001F2ECF">
              <w:rPr>
                <w:sz w:val="22"/>
                <w:szCs w:val="22"/>
              </w:rPr>
              <w:t>_____________ О.Н. Причко</w:t>
            </w:r>
          </w:p>
          <w:p w:rsidR="00B03205" w:rsidRPr="001F2ECF" w:rsidRDefault="00B03205" w:rsidP="009003FB">
            <w:pPr>
              <w:rPr>
                <w:sz w:val="22"/>
                <w:szCs w:val="22"/>
              </w:rPr>
            </w:pPr>
          </w:p>
        </w:tc>
        <w:tc>
          <w:tcPr>
            <w:tcW w:w="4204" w:type="dxa"/>
          </w:tcPr>
          <w:p w:rsidR="00B03205" w:rsidRPr="001F2ECF" w:rsidRDefault="00B03205" w:rsidP="009003FB">
            <w:pPr>
              <w:jc w:val="both"/>
              <w:rPr>
                <w:bCs/>
                <w:sz w:val="22"/>
                <w:szCs w:val="22"/>
              </w:rPr>
            </w:pPr>
            <w:r w:rsidRPr="001F2ECF">
              <w:rPr>
                <w:bCs/>
                <w:sz w:val="22"/>
                <w:szCs w:val="22"/>
              </w:rPr>
              <w:t>Покупатель:</w:t>
            </w:r>
          </w:p>
          <w:p w:rsidR="003353CE" w:rsidRPr="003353CE" w:rsidRDefault="003353CE" w:rsidP="003353CE">
            <w:pPr>
              <w:rPr>
                <w:sz w:val="22"/>
                <w:szCs w:val="22"/>
              </w:rPr>
            </w:pPr>
          </w:p>
          <w:p w:rsidR="00B03205" w:rsidRPr="001F2ECF" w:rsidRDefault="003353CE" w:rsidP="002B3FDA">
            <w:pPr>
              <w:rPr>
                <w:sz w:val="22"/>
                <w:szCs w:val="22"/>
              </w:rPr>
            </w:pPr>
            <w:r w:rsidRPr="003353CE">
              <w:rPr>
                <w:sz w:val="22"/>
                <w:szCs w:val="22"/>
              </w:rPr>
              <w:t xml:space="preserve">______________ </w:t>
            </w:r>
          </w:p>
        </w:tc>
      </w:tr>
      <w:tr w:rsidR="00B03205" w:rsidRPr="001F2ECF" w:rsidTr="009003FB">
        <w:trPr>
          <w:trHeight w:val="192"/>
        </w:trPr>
        <w:tc>
          <w:tcPr>
            <w:tcW w:w="5353" w:type="dxa"/>
          </w:tcPr>
          <w:p w:rsidR="00B03205" w:rsidRPr="001F2ECF" w:rsidRDefault="00B03205" w:rsidP="009003FB">
            <w:pPr>
              <w:rPr>
                <w:bCs/>
                <w:sz w:val="22"/>
                <w:szCs w:val="22"/>
              </w:rPr>
            </w:pPr>
            <w:proofErr w:type="spellStart"/>
            <w:r w:rsidRPr="001F2ECF">
              <w:rPr>
                <w:bCs/>
                <w:sz w:val="22"/>
                <w:szCs w:val="22"/>
              </w:rPr>
              <w:t>М.п</w:t>
            </w:r>
            <w:proofErr w:type="spellEnd"/>
            <w:r w:rsidRPr="001F2ECF">
              <w:rPr>
                <w:bCs/>
                <w:sz w:val="22"/>
                <w:szCs w:val="22"/>
              </w:rPr>
              <w:t>.</w:t>
            </w:r>
          </w:p>
          <w:p w:rsidR="00B03205" w:rsidRPr="001F2ECF" w:rsidRDefault="00B03205" w:rsidP="009003FB">
            <w:pPr>
              <w:rPr>
                <w:bCs/>
                <w:sz w:val="22"/>
                <w:szCs w:val="22"/>
              </w:rPr>
            </w:pPr>
            <w:r w:rsidRPr="001F2ECF">
              <w:rPr>
                <w:bCs/>
                <w:sz w:val="22"/>
                <w:szCs w:val="22"/>
              </w:rPr>
              <w:t>Действующий на основании устава</w:t>
            </w:r>
          </w:p>
        </w:tc>
        <w:tc>
          <w:tcPr>
            <w:tcW w:w="4204" w:type="dxa"/>
          </w:tcPr>
          <w:p w:rsidR="00B03205" w:rsidRPr="001F2ECF" w:rsidRDefault="00B03205" w:rsidP="009003FB">
            <w:pPr>
              <w:jc w:val="both"/>
              <w:rPr>
                <w:bCs/>
                <w:sz w:val="22"/>
                <w:szCs w:val="22"/>
              </w:rPr>
            </w:pPr>
            <w:proofErr w:type="spellStart"/>
            <w:r w:rsidRPr="001F2ECF">
              <w:rPr>
                <w:bCs/>
                <w:sz w:val="22"/>
                <w:szCs w:val="22"/>
              </w:rPr>
              <w:t>М.п</w:t>
            </w:r>
            <w:proofErr w:type="spellEnd"/>
            <w:r w:rsidRPr="001F2ECF">
              <w:rPr>
                <w:bCs/>
                <w:sz w:val="22"/>
                <w:szCs w:val="22"/>
              </w:rPr>
              <w:t>.</w:t>
            </w:r>
          </w:p>
          <w:p w:rsidR="00B03205" w:rsidRPr="001F2ECF" w:rsidRDefault="00B03205" w:rsidP="009003FB">
            <w:pPr>
              <w:jc w:val="both"/>
              <w:rPr>
                <w:bCs/>
                <w:sz w:val="22"/>
                <w:szCs w:val="22"/>
              </w:rPr>
            </w:pPr>
            <w:r w:rsidRPr="001F2ECF">
              <w:rPr>
                <w:bCs/>
                <w:sz w:val="22"/>
                <w:szCs w:val="22"/>
              </w:rPr>
              <w:t>Действующий на основании устава</w:t>
            </w:r>
          </w:p>
        </w:tc>
      </w:tr>
    </w:tbl>
    <w:p w:rsidR="00B03205" w:rsidRPr="00524F65" w:rsidRDefault="00B03205" w:rsidP="00B03205"/>
    <w:p w:rsidR="00BC29E0" w:rsidRDefault="00BC29E0">
      <w:r>
        <w:br w:type="page"/>
      </w:r>
    </w:p>
    <w:p w:rsidR="00BC29E0" w:rsidRPr="0093642A" w:rsidRDefault="00BC29E0" w:rsidP="00BC29E0">
      <w:pPr>
        <w:pStyle w:val="50"/>
        <w:shd w:val="clear" w:color="auto" w:fill="auto"/>
        <w:spacing w:before="0" w:after="295" w:line="240" w:lineRule="auto"/>
        <w:ind w:left="40"/>
        <w:contextualSpacing/>
        <w:jc w:val="right"/>
        <w:rPr>
          <w:sz w:val="22"/>
          <w:szCs w:val="22"/>
        </w:rPr>
      </w:pPr>
      <w:r w:rsidRPr="0093642A">
        <w:rPr>
          <w:sz w:val="22"/>
          <w:szCs w:val="22"/>
        </w:rPr>
        <w:lastRenderedPageBreak/>
        <w:t xml:space="preserve">Приложение № 1 к договору купли-продажи </w:t>
      </w:r>
    </w:p>
    <w:p w:rsidR="00BC29E0" w:rsidRPr="0093642A" w:rsidRDefault="00BC29E0" w:rsidP="00BC29E0">
      <w:pPr>
        <w:pStyle w:val="50"/>
        <w:shd w:val="clear" w:color="auto" w:fill="auto"/>
        <w:spacing w:before="0" w:after="295" w:line="240" w:lineRule="auto"/>
        <w:ind w:left="40"/>
        <w:contextualSpacing/>
        <w:jc w:val="right"/>
        <w:rPr>
          <w:sz w:val="22"/>
          <w:szCs w:val="22"/>
        </w:rPr>
      </w:pPr>
      <w:r w:rsidRPr="0093642A">
        <w:rPr>
          <w:sz w:val="22"/>
          <w:szCs w:val="22"/>
        </w:rPr>
        <w:t xml:space="preserve">№ </w:t>
      </w:r>
      <w:r w:rsidR="00180B56">
        <w:rPr>
          <w:sz w:val="22"/>
          <w:szCs w:val="22"/>
          <w:lang w:val="ru-RU"/>
        </w:rPr>
        <w:t>______</w:t>
      </w:r>
      <w:r w:rsidRPr="0093642A">
        <w:rPr>
          <w:sz w:val="22"/>
          <w:szCs w:val="22"/>
        </w:rPr>
        <w:t xml:space="preserve"> от «_____» _______________ 20</w:t>
      </w:r>
      <w:r>
        <w:rPr>
          <w:sz w:val="22"/>
          <w:szCs w:val="22"/>
        </w:rPr>
        <w:t>2</w:t>
      </w:r>
      <w:r w:rsidR="00180B56">
        <w:rPr>
          <w:sz w:val="22"/>
          <w:szCs w:val="22"/>
          <w:lang w:val="ru-RU"/>
        </w:rPr>
        <w:t>_____</w:t>
      </w:r>
      <w:r w:rsidRPr="0093642A">
        <w:rPr>
          <w:sz w:val="22"/>
          <w:szCs w:val="22"/>
        </w:rPr>
        <w:t xml:space="preserve"> г. </w:t>
      </w:r>
    </w:p>
    <w:p w:rsidR="00BC29E0" w:rsidRPr="0093642A" w:rsidRDefault="00BC29E0" w:rsidP="00BC29E0">
      <w:pPr>
        <w:pStyle w:val="50"/>
        <w:shd w:val="clear" w:color="auto" w:fill="auto"/>
        <w:spacing w:before="0" w:after="295" w:line="240" w:lineRule="auto"/>
        <w:ind w:left="40"/>
        <w:contextualSpacing/>
        <w:jc w:val="center"/>
        <w:rPr>
          <w:b/>
          <w:bCs/>
          <w:sz w:val="22"/>
          <w:szCs w:val="22"/>
        </w:rPr>
      </w:pPr>
    </w:p>
    <w:p w:rsidR="00BC29E0" w:rsidRPr="0093642A" w:rsidRDefault="00BC29E0" w:rsidP="00BC29E0">
      <w:pPr>
        <w:pStyle w:val="50"/>
        <w:shd w:val="clear" w:color="auto" w:fill="auto"/>
        <w:spacing w:before="0" w:after="295" w:line="240" w:lineRule="auto"/>
        <w:ind w:left="40"/>
        <w:contextualSpacing/>
        <w:jc w:val="center"/>
        <w:rPr>
          <w:b/>
          <w:bCs/>
          <w:sz w:val="22"/>
          <w:szCs w:val="22"/>
        </w:rPr>
      </w:pPr>
      <w:r w:rsidRPr="0093642A">
        <w:rPr>
          <w:b/>
          <w:bCs/>
          <w:sz w:val="22"/>
          <w:szCs w:val="22"/>
        </w:rPr>
        <w:t>Общая спецификация</w:t>
      </w:r>
    </w:p>
    <w:p w:rsidR="00BC29E0" w:rsidRPr="0093642A" w:rsidRDefault="00BC29E0" w:rsidP="00BC29E0">
      <w:pPr>
        <w:pStyle w:val="50"/>
        <w:shd w:val="clear" w:color="auto" w:fill="auto"/>
        <w:spacing w:before="0" w:after="295" w:line="240" w:lineRule="auto"/>
        <w:ind w:left="40"/>
        <w:contextualSpacing/>
        <w:rPr>
          <w:b/>
          <w:bCs/>
          <w:sz w:val="22"/>
          <w:szCs w:val="22"/>
        </w:rPr>
      </w:pPr>
      <w:r w:rsidRPr="0093642A">
        <w:rPr>
          <w:b/>
          <w:sz w:val="22"/>
          <w:szCs w:val="22"/>
        </w:rPr>
        <w:t>г. Иркутск</w:t>
      </w:r>
      <w:r w:rsidRPr="0093642A">
        <w:rPr>
          <w:b/>
          <w:sz w:val="22"/>
          <w:szCs w:val="22"/>
        </w:rPr>
        <w:tab/>
        <w:t xml:space="preserve">                                                                                   </w:t>
      </w:r>
      <w:r w:rsidRPr="0093642A">
        <w:rPr>
          <w:sz w:val="22"/>
          <w:szCs w:val="22"/>
        </w:rPr>
        <w:t xml:space="preserve">        «_____» _____________20</w:t>
      </w:r>
      <w:r>
        <w:rPr>
          <w:sz w:val="22"/>
          <w:szCs w:val="22"/>
        </w:rPr>
        <w:t>2</w:t>
      </w:r>
      <w:r w:rsidR="00180B56">
        <w:rPr>
          <w:sz w:val="22"/>
          <w:szCs w:val="22"/>
          <w:lang w:val="ru-RU"/>
        </w:rPr>
        <w:t>___</w:t>
      </w:r>
      <w:r w:rsidRPr="0093642A">
        <w:rPr>
          <w:sz w:val="22"/>
          <w:szCs w:val="22"/>
        </w:rPr>
        <w:t xml:space="preserve"> г.</w:t>
      </w:r>
    </w:p>
    <w:p w:rsidR="00BC29E0" w:rsidRPr="0093642A" w:rsidRDefault="00BC29E0" w:rsidP="00BC29E0">
      <w:pPr>
        <w:rPr>
          <w:b/>
          <w:bCs/>
          <w:sz w:val="22"/>
          <w:szCs w:val="22"/>
        </w:rPr>
      </w:pPr>
      <w:r w:rsidRPr="0093642A">
        <w:rPr>
          <w:b/>
          <w:bCs/>
          <w:sz w:val="22"/>
          <w:szCs w:val="22"/>
        </w:rPr>
        <w:t xml:space="preserve">Покупатель: </w:t>
      </w:r>
    </w:p>
    <w:p w:rsidR="00BC29E0" w:rsidRPr="0093642A" w:rsidRDefault="00BC29E0" w:rsidP="00BC29E0">
      <w:pPr>
        <w:rPr>
          <w:b/>
          <w:bCs/>
          <w:sz w:val="22"/>
          <w:szCs w:val="22"/>
        </w:rPr>
      </w:pPr>
      <w:r w:rsidRPr="0093642A">
        <w:rPr>
          <w:b/>
          <w:bCs/>
          <w:sz w:val="22"/>
          <w:szCs w:val="22"/>
        </w:rPr>
        <w:t>Условия оплаты:</w:t>
      </w:r>
      <w:r w:rsidRPr="0093642A">
        <w:rPr>
          <w:sz w:val="22"/>
          <w:szCs w:val="22"/>
        </w:rPr>
        <w:t xml:space="preserve"> </w:t>
      </w:r>
      <w:r w:rsidRPr="001513A4">
        <w:rPr>
          <w:b/>
          <w:bCs/>
          <w:sz w:val="22"/>
          <w:szCs w:val="22"/>
        </w:rPr>
        <w:t xml:space="preserve">в соответствии с договором </w:t>
      </w:r>
    </w:p>
    <w:p w:rsidR="00BC29E0" w:rsidRPr="0093642A" w:rsidRDefault="00BC29E0" w:rsidP="00BC29E0">
      <w:pPr>
        <w:rPr>
          <w:bCs/>
          <w:sz w:val="22"/>
          <w:szCs w:val="22"/>
        </w:rPr>
      </w:pPr>
      <w:r w:rsidRPr="0093642A">
        <w:rPr>
          <w:b/>
          <w:bCs/>
          <w:sz w:val="22"/>
          <w:szCs w:val="22"/>
        </w:rPr>
        <w:t>Транспортные расходы:</w:t>
      </w:r>
      <w:r w:rsidRPr="0093642A">
        <w:rPr>
          <w:sz w:val="22"/>
          <w:szCs w:val="22"/>
        </w:rPr>
        <w:t xml:space="preserve"> </w:t>
      </w:r>
      <w:r w:rsidRPr="0093642A">
        <w:rPr>
          <w:bCs/>
          <w:sz w:val="22"/>
          <w:szCs w:val="22"/>
        </w:rPr>
        <w:t>Транспортные расходы осуществляются за счет средств Покупателя:</w:t>
      </w:r>
    </w:p>
    <w:p w:rsidR="00BC29E0" w:rsidRPr="0093642A" w:rsidRDefault="00BC29E0" w:rsidP="00BC29E0">
      <w:pPr>
        <w:pStyle w:val="ad"/>
        <w:numPr>
          <w:ilvl w:val="0"/>
          <w:numId w:val="33"/>
        </w:numPr>
        <w:tabs>
          <w:tab w:val="left" w:pos="1134"/>
        </w:tabs>
        <w:spacing w:after="0" w:line="240" w:lineRule="auto"/>
        <w:ind w:left="0" w:firstLine="709"/>
        <w:jc w:val="both"/>
        <w:rPr>
          <w:bCs/>
        </w:rPr>
      </w:pPr>
      <w:r w:rsidRPr="0093642A">
        <w:rPr>
          <w:bCs/>
        </w:rPr>
        <w:t xml:space="preserve">Транспортировка от монтажной площадки левого берега </w:t>
      </w:r>
      <w:proofErr w:type="spellStart"/>
      <w:r w:rsidRPr="0093642A">
        <w:rPr>
          <w:bCs/>
        </w:rPr>
        <w:t>отм</w:t>
      </w:r>
      <w:proofErr w:type="spellEnd"/>
      <w:r w:rsidRPr="0093642A">
        <w:rPr>
          <w:bCs/>
        </w:rPr>
        <w:t>. 431 до площадки на территории ИГЭС, для дальнейшего разукрупнения металлического лома.</w:t>
      </w:r>
    </w:p>
    <w:p w:rsidR="00BC29E0" w:rsidRPr="0093642A" w:rsidRDefault="00BC29E0" w:rsidP="00BC29E0">
      <w:pPr>
        <w:pStyle w:val="ad"/>
        <w:numPr>
          <w:ilvl w:val="0"/>
          <w:numId w:val="33"/>
        </w:numPr>
        <w:tabs>
          <w:tab w:val="left" w:pos="851"/>
          <w:tab w:val="left" w:pos="1134"/>
        </w:tabs>
        <w:spacing w:after="0" w:line="240" w:lineRule="auto"/>
        <w:ind w:left="0" w:firstLine="709"/>
        <w:rPr>
          <w:bCs/>
        </w:rPr>
      </w:pPr>
      <w:r w:rsidRPr="0093642A">
        <w:rPr>
          <w:bCs/>
        </w:rPr>
        <w:t>Доставка металлического лома до Покупателя.</w:t>
      </w:r>
    </w:p>
    <w:p w:rsidR="00BC29E0" w:rsidRPr="0093642A" w:rsidRDefault="00BC29E0" w:rsidP="00BC29E0">
      <w:pPr>
        <w:rPr>
          <w:bCs/>
          <w:sz w:val="22"/>
          <w:szCs w:val="22"/>
        </w:rPr>
      </w:pPr>
      <w:r w:rsidRPr="0093642A">
        <w:rPr>
          <w:b/>
          <w:bCs/>
          <w:sz w:val="22"/>
          <w:szCs w:val="22"/>
        </w:rPr>
        <w:t>Дополнительные условия:</w:t>
      </w:r>
      <w:r w:rsidRPr="0093642A">
        <w:rPr>
          <w:sz w:val="22"/>
          <w:szCs w:val="22"/>
        </w:rPr>
        <w:t xml:space="preserve"> </w:t>
      </w:r>
      <w:r w:rsidRPr="0093642A">
        <w:rPr>
          <w:bCs/>
          <w:sz w:val="22"/>
          <w:szCs w:val="22"/>
        </w:rPr>
        <w:t>Разгрузка и резка металлического лома за счет Покупателя.</w:t>
      </w:r>
    </w:p>
    <w:p w:rsidR="00BC29E0" w:rsidRPr="0093642A" w:rsidRDefault="00BC29E0" w:rsidP="00BC29E0">
      <w:pPr>
        <w:rPr>
          <w:bCs/>
          <w:i/>
          <w:iCs/>
          <w:sz w:val="22"/>
          <w:szCs w:val="22"/>
        </w:rPr>
      </w:pPr>
      <w:r w:rsidRPr="0093642A">
        <w:rPr>
          <w:bCs/>
          <w:i/>
          <w:iCs/>
          <w:sz w:val="22"/>
          <w:szCs w:val="22"/>
        </w:rPr>
        <w:t>Объем металлического лома определен по паспортным данным. Фактический вес будет определен при взвешивании.</w:t>
      </w:r>
    </w:p>
    <w:p w:rsidR="00BC29E0" w:rsidRPr="0093642A" w:rsidRDefault="00BC29E0" w:rsidP="00BC29E0">
      <w:pPr>
        <w:rPr>
          <w:bCs/>
          <w:i/>
          <w:iCs/>
          <w:sz w:val="22"/>
          <w:szCs w:val="22"/>
        </w:rPr>
      </w:pPr>
      <w:r w:rsidRPr="0093642A">
        <w:rPr>
          <w:bCs/>
          <w:i/>
          <w:iCs/>
          <w:sz w:val="22"/>
          <w:szCs w:val="22"/>
        </w:rPr>
        <w:t>Для осуществления резки крупных частей металлического лома Покупателю предоставляется площадка на территории станции.</w:t>
      </w:r>
    </w:p>
    <w:p w:rsidR="00BC29E0" w:rsidRPr="0093642A" w:rsidRDefault="00BC29E0" w:rsidP="00BC29E0">
      <w:pPr>
        <w:rPr>
          <w:b/>
          <w:bCs/>
          <w:sz w:val="22"/>
          <w:szCs w:val="22"/>
        </w:rPr>
      </w:pPr>
      <w:r>
        <w:rPr>
          <w:b/>
          <w:bCs/>
          <w:sz w:val="22"/>
          <w:szCs w:val="22"/>
        </w:rPr>
        <w:t>ЛОТ №___</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543"/>
        <w:gridCol w:w="1138"/>
        <w:gridCol w:w="993"/>
        <w:gridCol w:w="1275"/>
        <w:gridCol w:w="1560"/>
      </w:tblGrid>
      <w:tr w:rsidR="00BC29E0" w:rsidRPr="0093642A" w:rsidTr="009003FB">
        <w:trPr>
          <w:trHeight w:val="870"/>
        </w:trPr>
        <w:tc>
          <w:tcPr>
            <w:tcW w:w="738" w:type="dxa"/>
            <w:shd w:val="clear" w:color="auto" w:fill="auto"/>
            <w:noWrap/>
            <w:vAlign w:val="bottom"/>
            <w:hideMark/>
          </w:tcPr>
          <w:p w:rsidR="00BC29E0" w:rsidRPr="0093642A" w:rsidRDefault="00BC29E0" w:rsidP="009003FB">
            <w:pPr>
              <w:jc w:val="center"/>
              <w:rPr>
                <w:b/>
                <w:bCs/>
                <w:sz w:val="22"/>
                <w:szCs w:val="22"/>
              </w:rPr>
            </w:pPr>
            <w:bookmarkStart w:id="7" w:name="OLE_LINK1"/>
            <w:r w:rsidRPr="0093642A">
              <w:rPr>
                <w:b/>
                <w:bCs/>
                <w:sz w:val="22"/>
                <w:szCs w:val="22"/>
              </w:rPr>
              <w:t>№ п/п</w:t>
            </w:r>
          </w:p>
        </w:tc>
        <w:tc>
          <w:tcPr>
            <w:tcW w:w="3543" w:type="dxa"/>
            <w:shd w:val="clear" w:color="auto" w:fill="auto"/>
            <w:vAlign w:val="center"/>
            <w:hideMark/>
          </w:tcPr>
          <w:p w:rsidR="00BC29E0" w:rsidRPr="0093642A" w:rsidRDefault="00BC29E0" w:rsidP="009003FB">
            <w:pPr>
              <w:jc w:val="center"/>
              <w:rPr>
                <w:b/>
                <w:bCs/>
                <w:sz w:val="22"/>
                <w:szCs w:val="22"/>
              </w:rPr>
            </w:pPr>
            <w:r w:rsidRPr="0093642A">
              <w:rPr>
                <w:b/>
                <w:bCs/>
                <w:sz w:val="22"/>
                <w:szCs w:val="22"/>
              </w:rPr>
              <w:t>Наименование ТМЦ</w:t>
            </w:r>
          </w:p>
        </w:tc>
        <w:tc>
          <w:tcPr>
            <w:tcW w:w="1138" w:type="dxa"/>
            <w:shd w:val="clear" w:color="auto" w:fill="auto"/>
            <w:vAlign w:val="center"/>
            <w:hideMark/>
          </w:tcPr>
          <w:p w:rsidR="00BC29E0" w:rsidRPr="0093642A" w:rsidRDefault="00BC29E0" w:rsidP="009003FB">
            <w:pPr>
              <w:jc w:val="center"/>
              <w:rPr>
                <w:b/>
                <w:bCs/>
                <w:sz w:val="22"/>
                <w:szCs w:val="22"/>
              </w:rPr>
            </w:pPr>
            <w:r w:rsidRPr="0093642A">
              <w:rPr>
                <w:b/>
                <w:bCs/>
                <w:sz w:val="22"/>
                <w:szCs w:val="22"/>
              </w:rPr>
              <w:t>Ед. изм.</w:t>
            </w:r>
          </w:p>
        </w:tc>
        <w:tc>
          <w:tcPr>
            <w:tcW w:w="993" w:type="dxa"/>
            <w:shd w:val="clear" w:color="auto" w:fill="auto"/>
            <w:vAlign w:val="center"/>
            <w:hideMark/>
          </w:tcPr>
          <w:p w:rsidR="00BC29E0" w:rsidRPr="0093642A" w:rsidRDefault="00BC29E0" w:rsidP="009003FB">
            <w:pPr>
              <w:jc w:val="center"/>
              <w:rPr>
                <w:b/>
                <w:bCs/>
                <w:sz w:val="22"/>
                <w:szCs w:val="22"/>
              </w:rPr>
            </w:pPr>
            <w:r w:rsidRPr="0093642A">
              <w:rPr>
                <w:b/>
                <w:bCs/>
                <w:sz w:val="22"/>
                <w:szCs w:val="22"/>
              </w:rPr>
              <w:t xml:space="preserve">Объем, </w:t>
            </w:r>
            <w:proofErr w:type="spellStart"/>
            <w:r w:rsidRPr="0093642A">
              <w:rPr>
                <w:b/>
                <w:bCs/>
                <w:sz w:val="22"/>
                <w:szCs w:val="22"/>
              </w:rPr>
              <w:t>тн</w:t>
            </w:r>
            <w:proofErr w:type="spellEnd"/>
          </w:p>
        </w:tc>
        <w:tc>
          <w:tcPr>
            <w:tcW w:w="1275" w:type="dxa"/>
            <w:shd w:val="clear" w:color="auto" w:fill="auto"/>
            <w:vAlign w:val="center"/>
            <w:hideMark/>
          </w:tcPr>
          <w:p w:rsidR="00BC29E0" w:rsidRPr="0093642A" w:rsidRDefault="00BC29E0" w:rsidP="009003FB">
            <w:pPr>
              <w:jc w:val="center"/>
              <w:rPr>
                <w:b/>
                <w:bCs/>
                <w:sz w:val="22"/>
                <w:szCs w:val="22"/>
              </w:rPr>
            </w:pPr>
            <w:r w:rsidRPr="0093642A">
              <w:rPr>
                <w:b/>
                <w:bCs/>
                <w:sz w:val="22"/>
                <w:szCs w:val="22"/>
              </w:rPr>
              <w:t xml:space="preserve">Цена </w:t>
            </w:r>
            <w:proofErr w:type="spellStart"/>
            <w:r w:rsidRPr="0093642A">
              <w:rPr>
                <w:b/>
                <w:bCs/>
                <w:sz w:val="22"/>
                <w:szCs w:val="22"/>
              </w:rPr>
              <w:t>руб</w:t>
            </w:r>
            <w:proofErr w:type="spellEnd"/>
            <w:r w:rsidRPr="0093642A">
              <w:rPr>
                <w:b/>
                <w:bCs/>
                <w:sz w:val="22"/>
                <w:szCs w:val="22"/>
              </w:rPr>
              <w:t>, без НДС</w:t>
            </w:r>
          </w:p>
        </w:tc>
        <w:tc>
          <w:tcPr>
            <w:tcW w:w="1560" w:type="dxa"/>
            <w:shd w:val="clear" w:color="auto" w:fill="auto"/>
            <w:vAlign w:val="center"/>
            <w:hideMark/>
          </w:tcPr>
          <w:p w:rsidR="00BC29E0" w:rsidRPr="0093642A" w:rsidRDefault="00BC29E0" w:rsidP="009003FB">
            <w:pPr>
              <w:jc w:val="center"/>
              <w:rPr>
                <w:b/>
                <w:bCs/>
                <w:sz w:val="22"/>
                <w:szCs w:val="22"/>
              </w:rPr>
            </w:pPr>
            <w:r w:rsidRPr="0093642A">
              <w:rPr>
                <w:b/>
                <w:bCs/>
                <w:sz w:val="22"/>
                <w:szCs w:val="22"/>
              </w:rPr>
              <w:t xml:space="preserve">Сумма </w:t>
            </w:r>
            <w:proofErr w:type="spellStart"/>
            <w:r w:rsidRPr="0093642A">
              <w:rPr>
                <w:b/>
                <w:bCs/>
                <w:sz w:val="22"/>
                <w:szCs w:val="22"/>
              </w:rPr>
              <w:t>руб</w:t>
            </w:r>
            <w:proofErr w:type="spellEnd"/>
            <w:r w:rsidRPr="0093642A">
              <w:rPr>
                <w:b/>
                <w:bCs/>
                <w:sz w:val="22"/>
                <w:szCs w:val="22"/>
              </w:rPr>
              <w:t>,    без НДС</w:t>
            </w:r>
          </w:p>
        </w:tc>
      </w:tr>
      <w:tr w:rsidR="00BC29E0" w:rsidRPr="0093642A" w:rsidTr="00BC29E0">
        <w:trPr>
          <w:trHeight w:val="270"/>
        </w:trPr>
        <w:tc>
          <w:tcPr>
            <w:tcW w:w="738" w:type="dxa"/>
            <w:shd w:val="clear" w:color="auto" w:fill="auto"/>
            <w:noWrap/>
            <w:vAlign w:val="bottom"/>
            <w:hideMark/>
          </w:tcPr>
          <w:p w:rsidR="00BC29E0" w:rsidRPr="0093642A" w:rsidRDefault="00BC29E0" w:rsidP="009003FB">
            <w:pPr>
              <w:jc w:val="center"/>
              <w:rPr>
                <w:sz w:val="22"/>
                <w:szCs w:val="22"/>
              </w:rPr>
            </w:pPr>
            <w:r w:rsidRPr="0093642A">
              <w:rPr>
                <w:sz w:val="22"/>
                <w:szCs w:val="22"/>
              </w:rPr>
              <w:t>1</w:t>
            </w:r>
          </w:p>
        </w:tc>
        <w:tc>
          <w:tcPr>
            <w:tcW w:w="3543" w:type="dxa"/>
            <w:shd w:val="clear" w:color="auto" w:fill="auto"/>
            <w:hideMark/>
          </w:tcPr>
          <w:p w:rsidR="00BC29E0" w:rsidRPr="0093642A" w:rsidRDefault="00BC29E0" w:rsidP="009003FB">
            <w:pPr>
              <w:rPr>
                <w:sz w:val="22"/>
                <w:szCs w:val="22"/>
              </w:rPr>
            </w:pPr>
            <w:r w:rsidRPr="0093642A">
              <w:rPr>
                <w:sz w:val="22"/>
                <w:szCs w:val="22"/>
              </w:rPr>
              <w:t>Негабаритный лом 5 А (сложный)</w:t>
            </w:r>
          </w:p>
        </w:tc>
        <w:tc>
          <w:tcPr>
            <w:tcW w:w="1138" w:type="dxa"/>
            <w:shd w:val="clear" w:color="auto" w:fill="auto"/>
            <w:vAlign w:val="bottom"/>
            <w:hideMark/>
          </w:tcPr>
          <w:p w:rsidR="00BC29E0" w:rsidRPr="0093642A" w:rsidRDefault="00BC29E0" w:rsidP="009003FB">
            <w:pPr>
              <w:jc w:val="center"/>
              <w:rPr>
                <w:sz w:val="22"/>
                <w:szCs w:val="22"/>
              </w:rPr>
            </w:pPr>
            <w:r w:rsidRPr="0093642A">
              <w:rPr>
                <w:sz w:val="22"/>
                <w:szCs w:val="22"/>
              </w:rPr>
              <w:t>тонна</w:t>
            </w:r>
          </w:p>
        </w:tc>
        <w:tc>
          <w:tcPr>
            <w:tcW w:w="993" w:type="dxa"/>
            <w:shd w:val="clear" w:color="auto" w:fill="auto"/>
            <w:vAlign w:val="bottom"/>
          </w:tcPr>
          <w:p w:rsidR="00BC29E0" w:rsidRPr="0093642A" w:rsidRDefault="00BC29E0" w:rsidP="009003FB">
            <w:pPr>
              <w:jc w:val="right"/>
              <w:rPr>
                <w:sz w:val="22"/>
                <w:szCs w:val="22"/>
              </w:rPr>
            </w:pPr>
          </w:p>
        </w:tc>
        <w:tc>
          <w:tcPr>
            <w:tcW w:w="1275" w:type="dxa"/>
            <w:shd w:val="clear" w:color="auto" w:fill="auto"/>
            <w:vAlign w:val="center"/>
          </w:tcPr>
          <w:p w:rsidR="00BC29E0" w:rsidRPr="0093642A" w:rsidRDefault="00BC29E0" w:rsidP="009003FB">
            <w:pPr>
              <w:jc w:val="right"/>
              <w:rPr>
                <w:sz w:val="22"/>
                <w:szCs w:val="22"/>
              </w:rPr>
            </w:pPr>
          </w:p>
        </w:tc>
        <w:tc>
          <w:tcPr>
            <w:tcW w:w="1560" w:type="dxa"/>
            <w:shd w:val="clear" w:color="auto" w:fill="auto"/>
            <w:vAlign w:val="center"/>
          </w:tcPr>
          <w:p w:rsidR="00BC29E0" w:rsidRPr="0093642A" w:rsidRDefault="00BC29E0" w:rsidP="009003FB">
            <w:pPr>
              <w:jc w:val="right"/>
              <w:rPr>
                <w:sz w:val="22"/>
                <w:szCs w:val="22"/>
              </w:rPr>
            </w:pPr>
          </w:p>
        </w:tc>
      </w:tr>
      <w:tr w:rsidR="00BC29E0" w:rsidRPr="0093642A" w:rsidTr="00BC29E0">
        <w:trPr>
          <w:trHeight w:val="270"/>
        </w:trPr>
        <w:tc>
          <w:tcPr>
            <w:tcW w:w="738" w:type="dxa"/>
            <w:shd w:val="clear" w:color="auto" w:fill="auto"/>
            <w:noWrap/>
            <w:vAlign w:val="bottom"/>
            <w:hideMark/>
          </w:tcPr>
          <w:p w:rsidR="00BC29E0" w:rsidRPr="0093642A" w:rsidRDefault="00BC29E0" w:rsidP="009003FB">
            <w:pPr>
              <w:jc w:val="center"/>
              <w:rPr>
                <w:sz w:val="22"/>
                <w:szCs w:val="22"/>
              </w:rPr>
            </w:pPr>
            <w:r w:rsidRPr="0093642A">
              <w:rPr>
                <w:sz w:val="22"/>
                <w:szCs w:val="22"/>
              </w:rPr>
              <w:t>2</w:t>
            </w:r>
          </w:p>
        </w:tc>
        <w:tc>
          <w:tcPr>
            <w:tcW w:w="3543" w:type="dxa"/>
            <w:shd w:val="clear" w:color="auto" w:fill="auto"/>
            <w:hideMark/>
          </w:tcPr>
          <w:p w:rsidR="00BC29E0" w:rsidRPr="0093642A" w:rsidRDefault="00BC29E0" w:rsidP="009003FB">
            <w:pPr>
              <w:rPr>
                <w:sz w:val="22"/>
                <w:szCs w:val="22"/>
              </w:rPr>
            </w:pPr>
            <w:r>
              <w:rPr>
                <w:sz w:val="22"/>
                <w:szCs w:val="22"/>
              </w:rPr>
              <w:t>Негабаритный лом/чугун (5А/20А)</w:t>
            </w:r>
          </w:p>
        </w:tc>
        <w:tc>
          <w:tcPr>
            <w:tcW w:w="1138" w:type="dxa"/>
            <w:shd w:val="clear" w:color="auto" w:fill="auto"/>
            <w:vAlign w:val="bottom"/>
            <w:hideMark/>
          </w:tcPr>
          <w:p w:rsidR="00BC29E0" w:rsidRPr="0093642A" w:rsidRDefault="00BC29E0" w:rsidP="009003FB">
            <w:pPr>
              <w:jc w:val="center"/>
              <w:rPr>
                <w:sz w:val="22"/>
                <w:szCs w:val="22"/>
              </w:rPr>
            </w:pPr>
            <w:r w:rsidRPr="0093642A">
              <w:rPr>
                <w:sz w:val="22"/>
                <w:szCs w:val="22"/>
              </w:rPr>
              <w:t>тонна</w:t>
            </w:r>
          </w:p>
        </w:tc>
        <w:tc>
          <w:tcPr>
            <w:tcW w:w="993" w:type="dxa"/>
            <w:shd w:val="clear" w:color="auto" w:fill="auto"/>
            <w:vAlign w:val="bottom"/>
          </w:tcPr>
          <w:p w:rsidR="00BC29E0" w:rsidRPr="0093642A" w:rsidRDefault="00BC29E0" w:rsidP="009003FB">
            <w:pPr>
              <w:jc w:val="right"/>
              <w:rPr>
                <w:sz w:val="22"/>
                <w:szCs w:val="22"/>
              </w:rPr>
            </w:pPr>
          </w:p>
        </w:tc>
        <w:tc>
          <w:tcPr>
            <w:tcW w:w="1275" w:type="dxa"/>
            <w:shd w:val="clear" w:color="auto" w:fill="auto"/>
            <w:vAlign w:val="center"/>
          </w:tcPr>
          <w:p w:rsidR="00BC29E0" w:rsidRPr="0093642A" w:rsidRDefault="00BC29E0" w:rsidP="009003FB">
            <w:pPr>
              <w:jc w:val="right"/>
              <w:rPr>
                <w:sz w:val="22"/>
                <w:szCs w:val="22"/>
              </w:rPr>
            </w:pPr>
          </w:p>
        </w:tc>
        <w:tc>
          <w:tcPr>
            <w:tcW w:w="1560" w:type="dxa"/>
            <w:shd w:val="clear" w:color="auto" w:fill="auto"/>
            <w:vAlign w:val="center"/>
          </w:tcPr>
          <w:p w:rsidR="00BC29E0" w:rsidRPr="0093642A" w:rsidRDefault="00BC29E0" w:rsidP="009003FB">
            <w:pPr>
              <w:jc w:val="right"/>
              <w:rPr>
                <w:sz w:val="22"/>
                <w:szCs w:val="22"/>
              </w:rPr>
            </w:pPr>
          </w:p>
        </w:tc>
      </w:tr>
      <w:tr w:rsidR="00BC29E0" w:rsidRPr="0093642A" w:rsidTr="00BC29E0">
        <w:trPr>
          <w:trHeight w:val="270"/>
        </w:trPr>
        <w:tc>
          <w:tcPr>
            <w:tcW w:w="738" w:type="dxa"/>
            <w:shd w:val="clear" w:color="auto" w:fill="auto"/>
            <w:noWrap/>
            <w:vAlign w:val="bottom"/>
            <w:hideMark/>
          </w:tcPr>
          <w:p w:rsidR="00BC29E0" w:rsidRPr="0093642A" w:rsidRDefault="00BC29E0" w:rsidP="009003FB">
            <w:pPr>
              <w:jc w:val="center"/>
              <w:rPr>
                <w:sz w:val="22"/>
                <w:szCs w:val="22"/>
              </w:rPr>
            </w:pPr>
            <w:r w:rsidRPr="0093642A">
              <w:rPr>
                <w:sz w:val="22"/>
                <w:szCs w:val="22"/>
              </w:rPr>
              <w:t>3</w:t>
            </w:r>
          </w:p>
        </w:tc>
        <w:tc>
          <w:tcPr>
            <w:tcW w:w="3543" w:type="dxa"/>
            <w:shd w:val="clear" w:color="auto" w:fill="auto"/>
            <w:hideMark/>
          </w:tcPr>
          <w:p w:rsidR="00BC29E0" w:rsidRPr="0093642A" w:rsidRDefault="00BC29E0" w:rsidP="009003FB">
            <w:pPr>
              <w:rPr>
                <w:sz w:val="22"/>
                <w:szCs w:val="22"/>
              </w:rPr>
            </w:pPr>
            <w:r w:rsidRPr="0093642A">
              <w:rPr>
                <w:sz w:val="22"/>
                <w:szCs w:val="22"/>
              </w:rPr>
              <w:t>Негабаритный лом (5А)</w:t>
            </w:r>
          </w:p>
        </w:tc>
        <w:tc>
          <w:tcPr>
            <w:tcW w:w="1138" w:type="dxa"/>
            <w:shd w:val="clear" w:color="auto" w:fill="auto"/>
            <w:vAlign w:val="bottom"/>
            <w:hideMark/>
          </w:tcPr>
          <w:p w:rsidR="00BC29E0" w:rsidRPr="0093642A" w:rsidRDefault="00BC29E0" w:rsidP="009003FB">
            <w:pPr>
              <w:jc w:val="center"/>
              <w:rPr>
                <w:sz w:val="22"/>
                <w:szCs w:val="22"/>
              </w:rPr>
            </w:pPr>
            <w:r w:rsidRPr="0093642A">
              <w:rPr>
                <w:sz w:val="22"/>
                <w:szCs w:val="22"/>
              </w:rPr>
              <w:t>тонна</w:t>
            </w:r>
          </w:p>
        </w:tc>
        <w:tc>
          <w:tcPr>
            <w:tcW w:w="993" w:type="dxa"/>
            <w:shd w:val="clear" w:color="auto" w:fill="auto"/>
            <w:vAlign w:val="bottom"/>
          </w:tcPr>
          <w:p w:rsidR="00BC29E0" w:rsidRPr="0093642A" w:rsidRDefault="00BC29E0" w:rsidP="009003FB">
            <w:pPr>
              <w:jc w:val="right"/>
              <w:rPr>
                <w:sz w:val="22"/>
                <w:szCs w:val="22"/>
              </w:rPr>
            </w:pPr>
          </w:p>
        </w:tc>
        <w:tc>
          <w:tcPr>
            <w:tcW w:w="1275" w:type="dxa"/>
            <w:shd w:val="clear" w:color="auto" w:fill="auto"/>
            <w:vAlign w:val="center"/>
          </w:tcPr>
          <w:p w:rsidR="00BC29E0" w:rsidRPr="0093642A" w:rsidRDefault="00BC29E0" w:rsidP="009003FB">
            <w:pPr>
              <w:jc w:val="right"/>
              <w:rPr>
                <w:sz w:val="22"/>
                <w:szCs w:val="22"/>
              </w:rPr>
            </w:pPr>
          </w:p>
        </w:tc>
        <w:tc>
          <w:tcPr>
            <w:tcW w:w="1560" w:type="dxa"/>
            <w:shd w:val="clear" w:color="auto" w:fill="auto"/>
            <w:vAlign w:val="center"/>
          </w:tcPr>
          <w:p w:rsidR="00BC29E0" w:rsidRPr="0093642A" w:rsidRDefault="00BC29E0" w:rsidP="009003FB">
            <w:pPr>
              <w:jc w:val="right"/>
              <w:rPr>
                <w:sz w:val="22"/>
                <w:szCs w:val="22"/>
              </w:rPr>
            </w:pPr>
          </w:p>
        </w:tc>
      </w:tr>
      <w:tr w:rsidR="00BC29E0" w:rsidRPr="0093642A" w:rsidTr="00BC29E0">
        <w:trPr>
          <w:trHeight w:val="270"/>
        </w:trPr>
        <w:tc>
          <w:tcPr>
            <w:tcW w:w="738" w:type="dxa"/>
            <w:shd w:val="clear" w:color="auto" w:fill="auto"/>
            <w:noWrap/>
            <w:vAlign w:val="bottom"/>
            <w:hideMark/>
          </w:tcPr>
          <w:p w:rsidR="00BC29E0" w:rsidRPr="0093642A" w:rsidRDefault="00BC29E0" w:rsidP="009003FB">
            <w:pPr>
              <w:jc w:val="center"/>
              <w:rPr>
                <w:sz w:val="22"/>
                <w:szCs w:val="22"/>
              </w:rPr>
            </w:pPr>
            <w:r w:rsidRPr="0093642A">
              <w:rPr>
                <w:sz w:val="22"/>
                <w:szCs w:val="22"/>
              </w:rPr>
              <w:t>4</w:t>
            </w:r>
          </w:p>
        </w:tc>
        <w:tc>
          <w:tcPr>
            <w:tcW w:w="3543" w:type="dxa"/>
            <w:shd w:val="clear" w:color="auto" w:fill="auto"/>
            <w:hideMark/>
          </w:tcPr>
          <w:p w:rsidR="00BC29E0" w:rsidRPr="0093642A" w:rsidRDefault="00BC29E0" w:rsidP="009003FB">
            <w:pPr>
              <w:rPr>
                <w:sz w:val="22"/>
                <w:szCs w:val="22"/>
              </w:rPr>
            </w:pPr>
            <w:r w:rsidRPr="0093642A">
              <w:rPr>
                <w:sz w:val="22"/>
                <w:szCs w:val="22"/>
              </w:rPr>
              <w:t>Чугун (20А)</w:t>
            </w:r>
          </w:p>
        </w:tc>
        <w:tc>
          <w:tcPr>
            <w:tcW w:w="1138" w:type="dxa"/>
            <w:shd w:val="clear" w:color="auto" w:fill="auto"/>
            <w:vAlign w:val="bottom"/>
            <w:hideMark/>
          </w:tcPr>
          <w:p w:rsidR="00BC29E0" w:rsidRPr="0093642A" w:rsidRDefault="00BC29E0" w:rsidP="009003FB">
            <w:pPr>
              <w:jc w:val="center"/>
              <w:rPr>
                <w:sz w:val="22"/>
                <w:szCs w:val="22"/>
              </w:rPr>
            </w:pPr>
            <w:r w:rsidRPr="0093642A">
              <w:rPr>
                <w:sz w:val="22"/>
                <w:szCs w:val="22"/>
              </w:rPr>
              <w:t>тонна</w:t>
            </w:r>
          </w:p>
        </w:tc>
        <w:tc>
          <w:tcPr>
            <w:tcW w:w="993" w:type="dxa"/>
            <w:shd w:val="clear" w:color="auto" w:fill="auto"/>
            <w:vAlign w:val="bottom"/>
          </w:tcPr>
          <w:p w:rsidR="00BC29E0" w:rsidRPr="0093642A" w:rsidRDefault="00BC29E0" w:rsidP="009003FB">
            <w:pPr>
              <w:jc w:val="right"/>
              <w:rPr>
                <w:sz w:val="22"/>
                <w:szCs w:val="22"/>
              </w:rPr>
            </w:pPr>
          </w:p>
        </w:tc>
        <w:tc>
          <w:tcPr>
            <w:tcW w:w="1275" w:type="dxa"/>
            <w:shd w:val="clear" w:color="auto" w:fill="auto"/>
            <w:vAlign w:val="center"/>
          </w:tcPr>
          <w:p w:rsidR="00BC29E0" w:rsidRPr="0093642A" w:rsidRDefault="00BC29E0" w:rsidP="009003FB">
            <w:pPr>
              <w:jc w:val="right"/>
              <w:rPr>
                <w:sz w:val="22"/>
                <w:szCs w:val="22"/>
              </w:rPr>
            </w:pPr>
          </w:p>
        </w:tc>
        <w:tc>
          <w:tcPr>
            <w:tcW w:w="1560" w:type="dxa"/>
            <w:shd w:val="clear" w:color="auto" w:fill="auto"/>
            <w:vAlign w:val="center"/>
          </w:tcPr>
          <w:p w:rsidR="00BC29E0" w:rsidRPr="0093642A" w:rsidRDefault="00BC29E0" w:rsidP="009003FB">
            <w:pPr>
              <w:jc w:val="right"/>
              <w:rPr>
                <w:sz w:val="22"/>
                <w:szCs w:val="22"/>
              </w:rPr>
            </w:pPr>
          </w:p>
        </w:tc>
      </w:tr>
      <w:tr w:rsidR="00BC29E0" w:rsidRPr="0093642A" w:rsidTr="00BC29E0">
        <w:trPr>
          <w:trHeight w:val="270"/>
        </w:trPr>
        <w:tc>
          <w:tcPr>
            <w:tcW w:w="738" w:type="dxa"/>
            <w:shd w:val="clear" w:color="auto" w:fill="auto"/>
            <w:noWrap/>
            <w:vAlign w:val="bottom"/>
            <w:hideMark/>
          </w:tcPr>
          <w:p w:rsidR="00BC29E0" w:rsidRPr="0093642A" w:rsidRDefault="00BC29E0" w:rsidP="009003FB">
            <w:pPr>
              <w:jc w:val="center"/>
              <w:rPr>
                <w:sz w:val="22"/>
                <w:szCs w:val="22"/>
              </w:rPr>
            </w:pPr>
            <w:r w:rsidRPr="0093642A">
              <w:rPr>
                <w:sz w:val="22"/>
                <w:szCs w:val="22"/>
              </w:rPr>
              <w:t>5</w:t>
            </w:r>
          </w:p>
        </w:tc>
        <w:tc>
          <w:tcPr>
            <w:tcW w:w="3543" w:type="dxa"/>
            <w:shd w:val="clear" w:color="auto" w:fill="auto"/>
            <w:hideMark/>
          </w:tcPr>
          <w:p w:rsidR="00BC29E0" w:rsidRPr="0093642A" w:rsidRDefault="00BC29E0" w:rsidP="009003FB">
            <w:pPr>
              <w:rPr>
                <w:sz w:val="22"/>
                <w:szCs w:val="22"/>
              </w:rPr>
            </w:pPr>
            <w:r w:rsidRPr="0093642A">
              <w:rPr>
                <w:sz w:val="22"/>
                <w:szCs w:val="22"/>
              </w:rPr>
              <w:t>Электротехнический лом</w:t>
            </w:r>
          </w:p>
        </w:tc>
        <w:tc>
          <w:tcPr>
            <w:tcW w:w="1138" w:type="dxa"/>
            <w:shd w:val="clear" w:color="auto" w:fill="auto"/>
            <w:vAlign w:val="bottom"/>
            <w:hideMark/>
          </w:tcPr>
          <w:p w:rsidR="00BC29E0" w:rsidRPr="0093642A" w:rsidRDefault="00BC29E0" w:rsidP="009003FB">
            <w:pPr>
              <w:jc w:val="center"/>
              <w:rPr>
                <w:sz w:val="22"/>
                <w:szCs w:val="22"/>
              </w:rPr>
            </w:pPr>
            <w:r w:rsidRPr="0093642A">
              <w:rPr>
                <w:sz w:val="22"/>
                <w:szCs w:val="22"/>
              </w:rPr>
              <w:t>тонна</w:t>
            </w:r>
          </w:p>
        </w:tc>
        <w:tc>
          <w:tcPr>
            <w:tcW w:w="993" w:type="dxa"/>
            <w:shd w:val="clear" w:color="auto" w:fill="auto"/>
            <w:vAlign w:val="bottom"/>
          </w:tcPr>
          <w:p w:rsidR="00BC29E0" w:rsidRPr="0093642A" w:rsidRDefault="00BC29E0" w:rsidP="009003FB">
            <w:pPr>
              <w:jc w:val="right"/>
              <w:rPr>
                <w:sz w:val="22"/>
                <w:szCs w:val="22"/>
              </w:rPr>
            </w:pPr>
          </w:p>
        </w:tc>
        <w:tc>
          <w:tcPr>
            <w:tcW w:w="1275" w:type="dxa"/>
            <w:shd w:val="clear" w:color="auto" w:fill="auto"/>
            <w:vAlign w:val="center"/>
          </w:tcPr>
          <w:p w:rsidR="00BC29E0" w:rsidRPr="0093642A" w:rsidRDefault="00BC29E0" w:rsidP="009003FB">
            <w:pPr>
              <w:jc w:val="right"/>
              <w:rPr>
                <w:sz w:val="22"/>
                <w:szCs w:val="22"/>
              </w:rPr>
            </w:pPr>
          </w:p>
        </w:tc>
        <w:tc>
          <w:tcPr>
            <w:tcW w:w="1560" w:type="dxa"/>
            <w:shd w:val="clear" w:color="auto" w:fill="auto"/>
            <w:vAlign w:val="center"/>
          </w:tcPr>
          <w:p w:rsidR="00BC29E0" w:rsidRPr="0093642A" w:rsidRDefault="00BC29E0" w:rsidP="009003FB">
            <w:pPr>
              <w:jc w:val="right"/>
              <w:rPr>
                <w:sz w:val="22"/>
                <w:szCs w:val="22"/>
              </w:rPr>
            </w:pPr>
          </w:p>
        </w:tc>
      </w:tr>
      <w:tr w:rsidR="00BC29E0" w:rsidRPr="0093642A" w:rsidTr="00BC29E0">
        <w:trPr>
          <w:trHeight w:val="270"/>
        </w:trPr>
        <w:tc>
          <w:tcPr>
            <w:tcW w:w="738" w:type="dxa"/>
            <w:shd w:val="clear" w:color="auto" w:fill="auto"/>
            <w:noWrap/>
            <w:vAlign w:val="bottom"/>
            <w:hideMark/>
          </w:tcPr>
          <w:p w:rsidR="00BC29E0" w:rsidRPr="0093642A" w:rsidRDefault="00BC29E0" w:rsidP="009003FB">
            <w:pPr>
              <w:jc w:val="center"/>
              <w:rPr>
                <w:sz w:val="22"/>
                <w:szCs w:val="22"/>
              </w:rPr>
            </w:pPr>
            <w:r w:rsidRPr="0093642A">
              <w:rPr>
                <w:sz w:val="22"/>
                <w:szCs w:val="22"/>
              </w:rPr>
              <w:t>6</w:t>
            </w:r>
          </w:p>
        </w:tc>
        <w:tc>
          <w:tcPr>
            <w:tcW w:w="3543" w:type="dxa"/>
            <w:shd w:val="clear" w:color="auto" w:fill="auto"/>
            <w:hideMark/>
          </w:tcPr>
          <w:p w:rsidR="00BC29E0" w:rsidRPr="0093642A" w:rsidRDefault="00BC29E0" w:rsidP="009003FB">
            <w:pPr>
              <w:rPr>
                <w:sz w:val="22"/>
                <w:szCs w:val="22"/>
              </w:rPr>
            </w:pPr>
            <w:r w:rsidRPr="0093642A">
              <w:rPr>
                <w:sz w:val="22"/>
                <w:szCs w:val="22"/>
              </w:rPr>
              <w:t>Медь (лом)</w:t>
            </w:r>
          </w:p>
        </w:tc>
        <w:tc>
          <w:tcPr>
            <w:tcW w:w="1138" w:type="dxa"/>
            <w:shd w:val="clear" w:color="auto" w:fill="auto"/>
            <w:vAlign w:val="bottom"/>
            <w:hideMark/>
          </w:tcPr>
          <w:p w:rsidR="00BC29E0" w:rsidRPr="0093642A" w:rsidRDefault="00BC29E0" w:rsidP="009003FB">
            <w:pPr>
              <w:jc w:val="center"/>
              <w:rPr>
                <w:sz w:val="22"/>
                <w:szCs w:val="22"/>
              </w:rPr>
            </w:pPr>
            <w:r w:rsidRPr="0093642A">
              <w:rPr>
                <w:sz w:val="22"/>
                <w:szCs w:val="22"/>
              </w:rPr>
              <w:t>тонна</w:t>
            </w:r>
          </w:p>
        </w:tc>
        <w:tc>
          <w:tcPr>
            <w:tcW w:w="993" w:type="dxa"/>
            <w:shd w:val="clear" w:color="auto" w:fill="auto"/>
            <w:vAlign w:val="bottom"/>
          </w:tcPr>
          <w:p w:rsidR="00BC29E0" w:rsidRPr="0093642A" w:rsidRDefault="00BC29E0" w:rsidP="009003FB">
            <w:pPr>
              <w:jc w:val="right"/>
              <w:rPr>
                <w:sz w:val="22"/>
                <w:szCs w:val="22"/>
              </w:rPr>
            </w:pPr>
          </w:p>
        </w:tc>
        <w:tc>
          <w:tcPr>
            <w:tcW w:w="1275" w:type="dxa"/>
            <w:shd w:val="clear" w:color="auto" w:fill="auto"/>
            <w:vAlign w:val="center"/>
          </w:tcPr>
          <w:p w:rsidR="00BC29E0" w:rsidRPr="0093642A" w:rsidRDefault="00BC29E0" w:rsidP="009003FB">
            <w:pPr>
              <w:jc w:val="right"/>
              <w:rPr>
                <w:sz w:val="22"/>
                <w:szCs w:val="22"/>
              </w:rPr>
            </w:pPr>
          </w:p>
        </w:tc>
        <w:tc>
          <w:tcPr>
            <w:tcW w:w="1560" w:type="dxa"/>
            <w:shd w:val="clear" w:color="auto" w:fill="auto"/>
            <w:vAlign w:val="center"/>
          </w:tcPr>
          <w:p w:rsidR="00BC29E0" w:rsidRPr="0093642A" w:rsidRDefault="00BC29E0" w:rsidP="009003FB">
            <w:pPr>
              <w:jc w:val="right"/>
              <w:rPr>
                <w:sz w:val="22"/>
                <w:szCs w:val="22"/>
              </w:rPr>
            </w:pPr>
          </w:p>
        </w:tc>
      </w:tr>
      <w:tr w:rsidR="00BC29E0" w:rsidRPr="0093642A" w:rsidTr="00BC29E0">
        <w:trPr>
          <w:trHeight w:val="270"/>
        </w:trPr>
        <w:tc>
          <w:tcPr>
            <w:tcW w:w="738" w:type="dxa"/>
            <w:shd w:val="clear" w:color="auto" w:fill="auto"/>
            <w:noWrap/>
            <w:vAlign w:val="bottom"/>
            <w:hideMark/>
          </w:tcPr>
          <w:p w:rsidR="00BC29E0" w:rsidRPr="0093642A" w:rsidRDefault="00BC29E0" w:rsidP="009003FB">
            <w:pPr>
              <w:jc w:val="center"/>
              <w:rPr>
                <w:sz w:val="22"/>
                <w:szCs w:val="22"/>
              </w:rPr>
            </w:pPr>
            <w:r w:rsidRPr="0093642A">
              <w:rPr>
                <w:sz w:val="22"/>
                <w:szCs w:val="22"/>
              </w:rPr>
              <w:t>7</w:t>
            </w:r>
          </w:p>
        </w:tc>
        <w:tc>
          <w:tcPr>
            <w:tcW w:w="3543" w:type="dxa"/>
            <w:shd w:val="clear" w:color="auto" w:fill="auto"/>
            <w:hideMark/>
          </w:tcPr>
          <w:p w:rsidR="00BC29E0" w:rsidRPr="0093642A" w:rsidRDefault="00BC29E0" w:rsidP="009003FB">
            <w:pPr>
              <w:rPr>
                <w:sz w:val="22"/>
                <w:szCs w:val="22"/>
              </w:rPr>
            </w:pPr>
            <w:r w:rsidRPr="0093642A">
              <w:rPr>
                <w:sz w:val="22"/>
                <w:szCs w:val="22"/>
              </w:rPr>
              <w:t>Бронза (лом)</w:t>
            </w:r>
          </w:p>
        </w:tc>
        <w:tc>
          <w:tcPr>
            <w:tcW w:w="1138" w:type="dxa"/>
            <w:shd w:val="clear" w:color="auto" w:fill="auto"/>
            <w:vAlign w:val="bottom"/>
            <w:hideMark/>
          </w:tcPr>
          <w:p w:rsidR="00BC29E0" w:rsidRPr="0093642A" w:rsidRDefault="00BC29E0" w:rsidP="009003FB">
            <w:pPr>
              <w:jc w:val="center"/>
              <w:rPr>
                <w:sz w:val="22"/>
                <w:szCs w:val="22"/>
              </w:rPr>
            </w:pPr>
            <w:r w:rsidRPr="0093642A">
              <w:rPr>
                <w:sz w:val="22"/>
                <w:szCs w:val="22"/>
              </w:rPr>
              <w:t>тонна</w:t>
            </w:r>
          </w:p>
        </w:tc>
        <w:tc>
          <w:tcPr>
            <w:tcW w:w="993" w:type="dxa"/>
            <w:shd w:val="clear" w:color="auto" w:fill="auto"/>
            <w:vAlign w:val="bottom"/>
          </w:tcPr>
          <w:p w:rsidR="00BC29E0" w:rsidRPr="0093642A" w:rsidRDefault="00BC29E0" w:rsidP="009003FB">
            <w:pPr>
              <w:jc w:val="right"/>
              <w:rPr>
                <w:sz w:val="22"/>
                <w:szCs w:val="22"/>
              </w:rPr>
            </w:pPr>
          </w:p>
        </w:tc>
        <w:tc>
          <w:tcPr>
            <w:tcW w:w="1275" w:type="dxa"/>
            <w:shd w:val="clear" w:color="auto" w:fill="auto"/>
            <w:vAlign w:val="center"/>
          </w:tcPr>
          <w:p w:rsidR="00BC29E0" w:rsidRPr="0093642A" w:rsidRDefault="00BC29E0" w:rsidP="009003FB">
            <w:pPr>
              <w:jc w:val="right"/>
              <w:rPr>
                <w:sz w:val="22"/>
                <w:szCs w:val="22"/>
              </w:rPr>
            </w:pPr>
          </w:p>
        </w:tc>
        <w:tc>
          <w:tcPr>
            <w:tcW w:w="1560" w:type="dxa"/>
            <w:shd w:val="clear" w:color="auto" w:fill="auto"/>
            <w:vAlign w:val="center"/>
          </w:tcPr>
          <w:p w:rsidR="00BC29E0" w:rsidRPr="0093642A" w:rsidRDefault="00BC29E0" w:rsidP="009003FB">
            <w:pPr>
              <w:jc w:val="right"/>
              <w:rPr>
                <w:sz w:val="22"/>
                <w:szCs w:val="22"/>
              </w:rPr>
            </w:pPr>
          </w:p>
        </w:tc>
      </w:tr>
      <w:tr w:rsidR="00BC29E0" w:rsidRPr="0093642A" w:rsidTr="009003FB">
        <w:trPr>
          <w:trHeight w:val="270"/>
        </w:trPr>
        <w:tc>
          <w:tcPr>
            <w:tcW w:w="738" w:type="dxa"/>
            <w:shd w:val="clear" w:color="auto" w:fill="auto"/>
            <w:noWrap/>
            <w:vAlign w:val="bottom"/>
          </w:tcPr>
          <w:p w:rsidR="00BC29E0" w:rsidRPr="0093642A" w:rsidRDefault="00BC29E0" w:rsidP="009003FB">
            <w:pPr>
              <w:jc w:val="center"/>
              <w:rPr>
                <w:sz w:val="22"/>
                <w:szCs w:val="22"/>
              </w:rPr>
            </w:pPr>
            <w:r>
              <w:rPr>
                <w:sz w:val="22"/>
                <w:szCs w:val="22"/>
              </w:rPr>
              <w:t>8</w:t>
            </w:r>
          </w:p>
        </w:tc>
        <w:tc>
          <w:tcPr>
            <w:tcW w:w="3543" w:type="dxa"/>
            <w:shd w:val="clear" w:color="auto" w:fill="auto"/>
          </w:tcPr>
          <w:p w:rsidR="00BC29E0" w:rsidRDefault="00BC29E0" w:rsidP="009003FB">
            <w:pPr>
              <w:rPr>
                <w:sz w:val="22"/>
                <w:szCs w:val="22"/>
              </w:rPr>
            </w:pPr>
            <w:r>
              <w:rPr>
                <w:sz w:val="22"/>
                <w:szCs w:val="22"/>
              </w:rPr>
              <w:t>Алюминий</w:t>
            </w:r>
          </w:p>
        </w:tc>
        <w:tc>
          <w:tcPr>
            <w:tcW w:w="1138" w:type="dxa"/>
            <w:shd w:val="clear" w:color="auto" w:fill="auto"/>
            <w:vAlign w:val="bottom"/>
          </w:tcPr>
          <w:p w:rsidR="00BC29E0" w:rsidRPr="0093642A" w:rsidRDefault="00BC29E0" w:rsidP="009003FB">
            <w:pPr>
              <w:jc w:val="center"/>
              <w:rPr>
                <w:sz w:val="22"/>
                <w:szCs w:val="22"/>
              </w:rPr>
            </w:pPr>
            <w:r w:rsidRPr="0093642A">
              <w:rPr>
                <w:sz w:val="22"/>
                <w:szCs w:val="22"/>
              </w:rPr>
              <w:t>тонна</w:t>
            </w:r>
          </w:p>
        </w:tc>
        <w:tc>
          <w:tcPr>
            <w:tcW w:w="993" w:type="dxa"/>
            <w:shd w:val="clear" w:color="auto" w:fill="auto"/>
            <w:vAlign w:val="bottom"/>
          </w:tcPr>
          <w:p w:rsidR="00BC29E0" w:rsidRDefault="00BC29E0" w:rsidP="009003FB">
            <w:pPr>
              <w:jc w:val="right"/>
              <w:rPr>
                <w:sz w:val="22"/>
                <w:szCs w:val="22"/>
              </w:rPr>
            </w:pPr>
          </w:p>
        </w:tc>
        <w:tc>
          <w:tcPr>
            <w:tcW w:w="1275" w:type="dxa"/>
            <w:shd w:val="clear" w:color="auto" w:fill="auto"/>
            <w:vAlign w:val="center"/>
          </w:tcPr>
          <w:p w:rsidR="00BC29E0" w:rsidRDefault="00BC29E0" w:rsidP="009003FB">
            <w:pPr>
              <w:jc w:val="right"/>
              <w:rPr>
                <w:sz w:val="22"/>
                <w:szCs w:val="22"/>
              </w:rPr>
            </w:pPr>
          </w:p>
        </w:tc>
        <w:tc>
          <w:tcPr>
            <w:tcW w:w="1560" w:type="dxa"/>
            <w:shd w:val="clear" w:color="auto" w:fill="auto"/>
            <w:vAlign w:val="center"/>
          </w:tcPr>
          <w:p w:rsidR="00BC29E0" w:rsidRPr="0093642A" w:rsidRDefault="00BC29E0" w:rsidP="009003FB">
            <w:pPr>
              <w:jc w:val="right"/>
              <w:rPr>
                <w:sz w:val="22"/>
                <w:szCs w:val="22"/>
              </w:rPr>
            </w:pPr>
          </w:p>
        </w:tc>
      </w:tr>
      <w:tr w:rsidR="00BC29E0" w:rsidRPr="0093642A" w:rsidTr="00BC29E0">
        <w:trPr>
          <w:trHeight w:val="495"/>
        </w:trPr>
        <w:tc>
          <w:tcPr>
            <w:tcW w:w="5419" w:type="dxa"/>
            <w:gridSpan w:val="3"/>
            <w:shd w:val="clear" w:color="auto" w:fill="auto"/>
            <w:noWrap/>
            <w:vAlign w:val="bottom"/>
            <w:hideMark/>
          </w:tcPr>
          <w:p w:rsidR="00BC29E0" w:rsidRPr="0093642A" w:rsidRDefault="00BC29E0" w:rsidP="009003FB">
            <w:pPr>
              <w:jc w:val="right"/>
              <w:rPr>
                <w:b/>
                <w:bCs/>
                <w:sz w:val="22"/>
                <w:szCs w:val="22"/>
              </w:rPr>
            </w:pPr>
            <w:r w:rsidRPr="0093642A">
              <w:rPr>
                <w:b/>
                <w:bCs/>
                <w:sz w:val="22"/>
                <w:szCs w:val="22"/>
              </w:rPr>
              <w:t>Итого</w:t>
            </w:r>
          </w:p>
        </w:tc>
        <w:tc>
          <w:tcPr>
            <w:tcW w:w="993" w:type="dxa"/>
            <w:shd w:val="clear" w:color="auto" w:fill="auto"/>
            <w:noWrap/>
            <w:vAlign w:val="center"/>
          </w:tcPr>
          <w:p w:rsidR="00BC29E0" w:rsidRPr="0093642A" w:rsidRDefault="00BC29E0" w:rsidP="009003FB">
            <w:pPr>
              <w:jc w:val="right"/>
              <w:rPr>
                <w:b/>
                <w:bCs/>
                <w:sz w:val="22"/>
                <w:szCs w:val="22"/>
              </w:rPr>
            </w:pPr>
          </w:p>
        </w:tc>
        <w:tc>
          <w:tcPr>
            <w:tcW w:w="1275" w:type="dxa"/>
            <w:shd w:val="clear" w:color="auto" w:fill="auto"/>
            <w:noWrap/>
            <w:vAlign w:val="center"/>
          </w:tcPr>
          <w:p w:rsidR="00BC29E0" w:rsidRPr="0093642A" w:rsidRDefault="00BC29E0" w:rsidP="009003FB">
            <w:pPr>
              <w:jc w:val="center"/>
              <w:rPr>
                <w:b/>
                <w:bCs/>
                <w:sz w:val="22"/>
                <w:szCs w:val="22"/>
              </w:rPr>
            </w:pPr>
          </w:p>
        </w:tc>
        <w:tc>
          <w:tcPr>
            <w:tcW w:w="1560" w:type="dxa"/>
            <w:shd w:val="clear" w:color="auto" w:fill="auto"/>
            <w:vAlign w:val="center"/>
          </w:tcPr>
          <w:p w:rsidR="00BC29E0" w:rsidRPr="0093642A" w:rsidRDefault="00BC29E0" w:rsidP="009003FB">
            <w:pPr>
              <w:jc w:val="right"/>
              <w:rPr>
                <w:b/>
                <w:bCs/>
                <w:sz w:val="22"/>
                <w:szCs w:val="22"/>
              </w:rPr>
            </w:pPr>
          </w:p>
        </w:tc>
      </w:tr>
      <w:bookmarkEnd w:id="7"/>
      <w:tr w:rsidR="00BC29E0" w:rsidRPr="0093642A" w:rsidTr="009003FB">
        <w:trPr>
          <w:trHeight w:val="495"/>
        </w:trPr>
        <w:tc>
          <w:tcPr>
            <w:tcW w:w="9247" w:type="dxa"/>
            <w:gridSpan w:val="6"/>
            <w:shd w:val="clear" w:color="auto" w:fill="auto"/>
            <w:noWrap/>
            <w:vAlign w:val="bottom"/>
          </w:tcPr>
          <w:p w:rsidR="00BC29E0" w:rsidRPr="0093642A" w:rsidRDefault="00BC29E0" w:rsidP="00BC29E0">
            <w:pPr>
              <w:rPr>
                <w:b/>
                <w:bCs/>
                <w:sz w:val="22"/>
                <w:szCs w:val="22"/>
                <w:highlight w:val="yellow"/>
              </w:rPr>
            </w:pPr>
            <w:r w:rsidRPr="0093642A">
              <w:rPr>
                <w:bCs/>
                <w:sz w:val="22"/>
                <w:szCs w:val="22"/>
              </w:rPr>
              <w:t xml:space="preserve">Общая сумма по спецификации: </w:t>
            </w:r>
            <w:r>
              <w:rPr>
                <w:bCs/>
                <w:sz w:val="22"/>
                <w:szCs w:val="22"/>
              </w:rPr>
              <w:t>________________</w:t>
            </w:r>
            <w:r w:rsidRPr="0093642A">
              <w:rPr>
                <w:bCs/>
                <w:sz w:val="22"/>
                <w:szCs w:val="22"/>
              </w:rPr>
              <w:t xml:space="preserve"> (</w:t>
            </w:r>
            <w:r>
              <w:rPr>
                <w:bCs/>
                <w:sz w:val="22"/>
                <w:szCs w:val="22"/>
              </w:rPr>
              <w:t>_____________</w:t>
            </w:r>
            <w:r w:rsidRPr="0093642A">
              <w:rPr>
                <w:bCs/>
                <w:sz w:val="22"/>
                <w:szCs w:val="22"/>
              </w:rPr>
              <w:t>) рублей 00 копеек, без НДС.</w:t>
            </w:r>
          </w:p>
        </w:tc>
      </w:tr>
      <w:tr w:rsidR="00BC29E0" w:rsidRPr="0093642A" w:rsidTr="009003FB">
        <w:trPr>
          <w:trHeight w:val="1575"/>
        </w:trPr>
        <w:tc>
          <w:tcPr>
            <w:tcW w:w="9247" w:type="dxa"/>
            <w:gridSpan w:val="6"/>
            <w:tcBorders>
              <w:top w:val="nil"/>
              <w:left w:val="nil"/>
              <w:bottom w:val="nil"/>
              <w:right w:val="nil"/>
            </w:tcBorders>
            <w:shd w:val="clear" w:color="auto" w:fill="auto"/>
            <w:noWrap/>
          </w:tcPr>
          <w:p w:rsidR="00BC29E0" w:rsidRDefault="00BC29E0" w:rsidP="009003FB">
            <w:pPr>
              <w:rPr>
                <w:sz w:val="22"/>
                <w:szCs w:val="22"/>
              </w:rPr>
            </w:pPr>
          </w:p>
          <w:p w:rsidR="00BC29E0" w:rsidRPr="0093642A" w:rsidRDefault="00BC29E0" w:rsidP="009003FB">
            <w:pPr>
              <w:rPr>
                <w:sz w:val="22"/>
                <w:szCs w:val="22"/>
              </w:rPr>
            </w:pPr>
            <w:r w:rsidRPr="0093642A">
              <w:rPr>
                <w:sz w:val="22"/>
                <w:szCs w:val="22"/>
              </w:rPr>
              <w:t xml:space="preserve">Настоящая спецификация составлена в трех экземплярах, имеющих одинаковую юридическую силу, и является неотъемлемой частью договора купли-продажи № </w:t>
            </w:r>
            <w:r>
              <w:rPr>
                <w:sz w:val="22"/>
                <w:szCs w:val="22"/>
              </w:rPr>
              <w:t>______</w:t>
            </w:r>
            <w:r w:rsidRPr="0093642A">
              <w:rPr>
                <w:sz w:val="22"/>
                <w:szCs w:val="22"/>
              </w:rPr>
              <w:t xml:space="preserve"> от __________ 20</w:t>
            </w:r>
            <w:r>
              <w:rPr>
                <w:sz w:val="22"/>
                <w:szCs w:val="22"/>
              </w:rPr>
              <w:t>2___</w:t>
            </w:r>
            <w:r w:rsidRPr="0093642A">
              <w:rPr>
                <w:sz w:val="22"/>
                <w:szCs w:val="22"/>
              </w:rPr>
              <w:t xml:space="preserve"> г.</w:t>
            </w:r>
          </w:p>
          <w:p w:rsidR="00BC29E0" w:rsidRPr="0093642A" w:rsidRDefault="00BC29E0" w:rsidP="009003FB">
            <w:pPr>
              <w:rPr>
                <w:sz w:val="22"/>
                <w:szCs w:val="22"/>
              </w:rPr>
            </w:pPr>
          </w:p>
          <w:p w:rsidR="00BC29E0" w:rsidRPr="00BC29E0" w:rsidRDefault="00BC29E0" w:rsidP="009003FB">
            <w:pPr>
              <w:pStyle w:val="ad"/>
              <w:jc w:val="center"/>
              <w:rPr>
                <w:rFonts w:ascii="Times New Roman" w:hAnsi="Times New Roman"/>
              </w:rPr>
            </w:pPr>
            <w:r w:rsidRPr="00BC29E0">
              <w:rPr>
                <w:rFonts w:ascii="Times New Roman" w:hAnsi="Times New Roman"/>
              </w:rPr>
              <w:t>ПОДПИСИ И ПЕЧАТИ СТОРОН</w:t>
            </w:r>
          </w:p>
          <w:tbl>
            <w:tblPr>
              <w:tblpPr w:leftFromText="180" w:rightFromText="180" w:vertAnchor="text" w:horzAnchor="margin" w:tblpY="167"/>
              <w:tblW w:w="9356" w:type="dxa"/>
              <w:tblLayout w:type="fixed"/>
              <w:tblLook w:val="0000" w:firstRow="0" w:lastRow="0" w:firstColumn="0" w:lastColumn="0" w:noHBand="0" w:noVBand="0"/>
            </w:tblPr>
            <w:tblGrid>
              <w:gridCol w:w="4962"/>
              <w:gridCol w:w="4394"/>
            </w:tblGrid>
            <w:tr w:rsidR="00BC29E0" w:rsidRPr="0093642A" w:rsidTr="009003FB">
              <w:trPr>
                <w:trHeight w:val="1330"/>
              </w:trPr>
              <w:tc>
                <w:tcPr>
                  <w:tcW w:w="4962" w:type="dxa"/>
                </w:tcPr>
                <w:p w:rsidR="00BC29E0" w:rsidRPr="0093642A" w:rsidRDefault="00BC29E0" w:rsidP="009003FB">
                  <w:pPr>
                    <w:rPr>
                      <w:sz w:val="22"/>
                      <w:szCs w:val="22"/>
                    </w:rPr>
                  </w:pPr>
                  <w:r w:rsidRPr="0093642A">
                    <w:rPr>
                      <w:bCs/>
                      <w:sz w:val="22"/>
                      <w:szCs w:val="22"/>
                    </w:rPr>
                    <w:t>Продавец</w:t>
                  </w:r>
                  <w:r w:rsidRPr="0093642A">
                    <w:rPr>
                      <w:sz w:val="22"/>
                      <w:szCs w:val="22"/>
                    </w:rPr>
                    <w:t xml:space="preserve">: </w:t>
                  </w:r>
                </w:p>
                <w:p w:rsidR="00BC29E0" w:rsidRPr="0093642A" w:rsidRDefault="00BC29E0" w:rsidP="009003FB">
                  <w:pPr>
                    <w:rPr>
                      <w:sz w:val="22"/>
                      <w:szCs w:val="22"/>
                    </w:rPr>
                  </w:pPr>
                  <w:r w:rsidRPr="0093642A">
                    <w:rPr>
                      <w:sz w:val="22"/>
                      <w:szCs w:val="22"/>
                    </w:rPr>
                    <w:t xml:space="preserve">Генеральный директор </w:t>
                  </w:r>
                </w:p>
                <w:p w:rsidR="00BC29E0" w:rsidRPr="0093642A" w:rsidRDefault="00BC29E0" w:rsidP="009003FB">
                  <w:pPr>
                    <w:rPr>
                      <w:sz w:val="22"/>
                      <w:szCs w:val="22"/>
                    </w:rPr>
                  </w:pPr>
                  <w:r w:rsidRPr="0093642A">
                    <w:rPr>
                      <w:sz w:val="22"/>
                      <w:szCs w:val="22"/>
                    </w:rPr>
                    <w:t>ПАО «Иркутскэнерго»</w:t>
                  </w:r>
                </w:p>
                <w:p w:rsidR="00BC29E0" w:rsidRPr="0093642A" w:rsidRDefault="00BC29E0" w:rsidP="009003FB">
                  <w:pPr>
                    <w:rPr>
                      <w:sz w:val="22"/>
                      <w:szCs w:val="22"/>
                    </w:rPr>
                  </w:pPr>
                </w:p>
                <w:p w:rsidR="00BC29E0" w:rsidRPr="0093642A" w:rsidRDefault="00BC29E0" w:rsidP="009003FB">
                  <w:pPr>
                    <w:rPr>
                      <w:sz w:val="22"/>
                      <w:szCs w:val="22"/>
                    </w:rPr>
                  </w:pPr>
                  <w:r w:rsidRPr="0093642A">
                    <w:rPr>
                      <w:sz w:val="22"/>
                      <w:szCs w:val="22"/>
                    </w:rPr>
                    <w:t xml:space="preserve">_____________ О.Н. </w:t>
                  </w:r>
                  <w:proofErr w:type="spellStart"/>
                  <w:r w:rsidRPr="0093642A">
                    <w:rPr>
                      <w:sz w:val="22"/>
                      <w:szCs w:val="22"/>
                    </w:rPr>
                    <w:t>Причко</w:t>
                  </w:r>
                  <w:proofErr w:type="spellEnd"/>
                </w:p>
                <w:p w:rsidR="00BC29E0" w:rsidRPr="0093642A" w:rsidRDefault="00BC29E0" w:rsidP="009003FB">
                  <w:pPr>
                    <w:rPr>
                      <w:sz w:val="22"/>
                      <w:szCs w:val="22"/>
                    </w:rPr>
                  </w:pPr>
                </w:p>
              </w:tc>
              <w:tc>
                <w:tcPr>
                  <w:tcW w:w="4394" w:type="dxa"/>
                </w:tcPr>
                <w:p w:rsidR="00BC29E0" w:rsidRPr="0093642A" w:rsidRDefault="00BC29E0" w:rsidP="009003FB">
                  <w:pPr>
                    <w:jc w:val="both"/>
                    <w:rPr>
                      <w:bCs/>
                      <w:sz w:val="22"/>
                      <w:szCs w:val="22"/>
                    </w:rPr>
                  </w:pPr>
                  <w:r w:rsidRPr="0093642A">
                    <w:rPr>
                      <w:bCs/>
                      <w:sz w:val="22"/>
                      <w:szCs w:val="22"/>
                    </w:rPr>
                    <w:t>Покупатель:</w:t>
                  </w:r>
                </w:p>
                <w:p w:rsidR="00BC29E0" w:rsidRPr="0093642A" w:rsidRDefault="00BC29E0" w:rsidP="009003FB">
                  <w:pPr>
                    <w:rPr>
                      <w:bCs/>
                      <w:sz w:val="22"/>
                      <w:szCs w:val="22"/>
                    </w:rPr>
                  </w:pPr>
                </w:p>
                <w:p w:rsidR="00BC29E0" w:rsidRPr="0093642A" w:rsidRDefault="00BC29E0" w:rsidP="009003FB">
                  <w:pPr>
                    <w:jc w:val="both"/>
                    <w:rPr>
                      <w:bCs/>
                      <w:sz w:val="22"/>
                      <w:szCs w:val="22"/>
                    </w:rPr>
                  </w:pPr>
                </w:p>
                <w:p w:rsidR="00BC29E0" w:rsidRPr="0093642A" w:rsidRDefault="00BC29E0" w:rsidP="009003FB">
                  <w:pPr>
                    <w:jc w:val="both"/>
                    <w:rPr>
                      <w:sz w:val="22"/>
                      <w:szCs w:val="22"/>
                    </w:rPr>
                  </w:pPr>
                </w:p>
              </w:tc>
            </w:tr>
          </w:tbl>
          <w:p w:rsidR="00BC29E0" w:rsidRPr="0093642A" w:rsidRDefault="00BC29E0" w:rsidP="009003FB">
            <w:pPr>
              <w:rPr>
                <w:b/>
                <w:bCs/>
                <w:sz w:val="22"/>
                <w:szCs w:val="22"/>
              </w:rPr>
            </w:pPr>
          </w:p>
        </w:tc>
      </w:tr>
    </w:tbl>
    <w:tbl>
      <w:tblPr>
        <w:tblpPr w:leftFromText="180" w:rightFromText="180" w:vertAnchor="text" w:horzAnchor="margin" w:tblpY="167"/>
        <w:tblW w:w="9557" w:type="dxa"/>
        <w:tblLook w:val="0000" w:firstRow="0" w:lastRow="0" w:firstColumn="0" w:lastColumn="0" w:noHBand="0" w:noVBand="0"/>
      </w:tblPr>
      <w:tblGrid>
        <w:gridCol w:w="5353"/>
        <w:gridCol w:w="4204"/>
      </w:tblGrid>
      <w:tr w:rsidR="00BC29E0" w:rsidRPr="0093642A" w:rsidTr="009003FB">
        <w:trPr>
          <w:trHeight w:val="192"/>
        </w:trPr>
        <w:tc>
          <w:tcPr>
            <w:tcW w:w="5353" w:type="dxa"/>
          </w:tcPr>
          <w:p w:rsidR="00BC29E0" w:rsidRPr="0093642A" w:rsidRDefault="00BC29E0" w:rsidP="009003FB">
            <w:pPr>
              <w:rPr>
                <w:bCs/>
                <w:sz w:val="22"/>
                <w:szCs w:val="22"/>
              </w:rPr>
            </w:pPr>
            <w:proofErr w:type="spellStart"/>
            <w:r w:rsidRPr="0093642A">
              <w:rPr>
                <w:bCs/>
                <w:sz w:val="22"/>
                <w:szCs w:val="22"/>
              </w:rPr>
              <w:t>М.п</w:t>
            </w:r>
            <w:proofErr w:type="spellEnd"/>
            <w:r w:rsidRPr="0093642A">
              <w:rPr>
                <w:bCs/>
                <w:sz w:val="22"/>
                <w:szCs w:val="22"/>
              </w:rPr>
              <w:t>.</w:t>
            </w:r>
          </w:p>
          <w:p w:rsidR="00BC29E0" w:rsidRPr="0093642A" w:rsidRDefault="00BC29E0" w:rsidP="009003FB">
            <w:pPr>
              <w:rPr>
                <w:bCs/>
                <w:sz w:val="22"/>
                <w:szCs w:val="22"/>
              </w:rPr>
            </w:pPr>
          </w:p>
          <w:p w:rsidR="00BC29E0" w:rsidRPr="0093642A" w:rsidRDefault="00BC29E0" w:rsidP="009003FB">
            <w:pPr>
              <w:rPr>
                <w:bCs/>
                <w:sz w:val="22"/>
                <w:szCs w:val="22"/>
              </w:rPr>
            </w:pPr>
            <w:r w:rsidRPr="0093642A">
              <w:rPr>
                <w:bCs/>
                <w:sz w:val="22"/>
                <w:szCs w:val="22"/>
              </w:rPr>
              <w:t>Действующий на основании устава</w:t>
            </w:r>
          </w:p>
        </w:tc>
        <w:tc>
          <w:tcPr>
            <w:tcW w:w="4204" w:type="dxa"/>
          </w:tcPr>
          <w:p w:rsidR="00BC29E0" w:rsidRPr="0093642A" w:rsidRDefault="00BC29E0" w:rsidP="009003FB">
            <w:pPr>
              <w:jc w:val="both"/>
              <w:rPr>
                <w:bCs/>
                <w:sz w:val="22"/>
                <w:szCs w:val="22"/>
              </w:rPr>
            </w:pPr>
            <w:proofErr w:type="spellStart"/>
            <w:r w:rsidRPr="0093642A">
              <w:rPr>
                <w:bCs/>
                <w:sz w:val="22"/>
                <w:szCs w:val="22"/>
              </w:rPr>
              <w:t>М.п</w:t>
            </w:r>
            <w:proofErr w:type="spellEnd"/>
            <w:r w:rsidRPr="0093642A">
              <w:rPr>
                <w:bCs/>
                <w:sz w:val="22"/>
                <w:szCs w:val="22"/>
              </w:rPr>
              <w:t>.</w:t>
            </w:r>
          </w:p>
          <w:p w:rsidR="00BC29E0" w:rsidRPr="0093642A" w:rsidRDefault="00BC29E0" w:rsidP="009003FB">
            <w:pPr>
              <w:jc w:val="both"/>
              <w:rPr>
                <w:bCs/>
                <w:sz w:val="22"/>
                <w:szCs w:val="22"/>
              </w:rPr>
            </w:pPr>
          </w:p>
          <w:p w:rsidR="00BC29E0" w:rsidRPr="0093642A" w:rsidRDefault="00BC29E0" w:rsidP="00BC29E0">
            <w:pPr>
              <w:jc w:val="both"/>
              <w:rPr>
                <w:bCs/>
                <w:sz w:val="22"/>
                <w:szCs w:val="22"/>
              </w:rPr>
            </w:pPr>
            <w:r w:rsidRPr="0093642A">
              <w:rPr>
                <w:bCs/>
                <w:sz w:val="22"/>
                <w:szCs w:val="22"/>
              </w:rPr>
              <w:t xml:space="preserve">Действующий на основании </w:t>
            </w:r>
          </w:p>
        </w:tc>
      </w:tr>
    </w:tbl>
    <w:p w:rsidR="00BC29E0" w:rsidRPr="0093642A" w:rsidRDefault="00BC29E0" w:rsidP="00BC29E0">
      <w:pPr>
        <w:tabs>
          <w:tab w:val="left" w:pos="3975"/>
        </w:tabs>
        <w:rPr>
          <w:b/>
          <w:bCs/>
          <w:sz w:val="22"/>
          <w:szCs w:val="22"/>
        </w:rPr>
      </w:pPr>
    </w:p>
    <w:p w:rsidR="00180B56" w:rsidRDefault="00180B56">
      <w:r>
        <w:br w:type="page"/>
      </w:r>
    </w:p>
    <w:p w:rsidR="00180B56" w:rsidRPr="0007552E" w:rsidRDefault="00180B56" w:rsidP="00180B56">
      <w:pPr>
        <w:pStyle w:val="50"/>
        <w:shd w:val="clear" w:color="auto" w:fill="auto"/>
        <w:spacing w:before="0" w:after="295" w:line="240" w:lineRule="auto"/>
        <w:ind w:left="40"/>
        <w:contextualSpacing/>
        <w:jc w:val="right"/>
        <w:rPr>
          <w:sz w:val="24"/>
          <w:szCs w:val="24"/>
        </w:rPr>
      </w:pPr>
      <w:r w:rsidRPr="0007552E">
        <w:rPr>
          <w:sz w:val="24"/>
          <w:szCs w:val="24"/>
        </w:rPr>
        <w:lastRenderedPageBreak/>
        <w:t xml:space="preserve">Приложение № 2 к договору купли-продажи </w:t>
      </w:r>
    </w:p>
    <w:p w:rsidR="00180B56" w:rsidRPr="0007552E" w:rsidRDefault="00180B56" w:rsidP="00180B56">
      <w:pPr>
        <w:pStyle w:val="50"/>
        <w:shd w:val="clear" w:color="auto" w:fill="auto"/>
        <w:spacing w:before="0" w:after="295" w:line="240" w:lineRule="auto"/>
        <w:ind w:left="40"/>
        <w:contextualSpacing/>
        <w:jc w:val="right"/>
        <w:rPr>
          <w:sz w:val="24"/>
          <w:szCs w:val="24"/>
        </w:rPr>
      </w:pPr>
      <w:r w:rsidRPr="0093642A">
        <w:rPr>
          <w:sz w:val="22"/>
          <w:szCs w:val="22"/>
        </w:rPr>
        <w:t xml:space="preserve">№ </w:t>
      </w:r>
      <w:r>
        <w:rPr>
          <w:sz w:val="22"/>
          <w:szCs w:val="22"/>
          <w:lang w:val="ru-RU"/>
        </w:rPr>
        <w:t>______</w:t>
      </w:r>
      <w:r w:rsidRPr="0093642A">
        <w:rPr>
          <w:sz w:val="22"/>
          <w:szCs w:val="22"/>
        </w:rPr>
        <w:t xml:space="preserve"> от «_____» _______________ 20</w:t>
      </w:r>
      <w:r>
        <w:rPr>
          <w:sz w:val="22"/>
          <w:szCs w:val="22"/>
        </w:rPr>
        <w:t>2</w:t>
      </w:r>
      <w:r>
        <w:rPr>
          <w:sz w:val="22"/>
          <w:szCs w:val="22"/>
          <w:lang w:val="ru-RU"/>
        </w:rPr>
        <w:t>_____</w:t>
      </w:r>
      <w:r w:rsidRPr="0093642A">
        <w:rPr>
          <w:sz w:val="22"/>
          <w:szCs w:val="22"/>
        </w:rPr>
        <w:t xml:space="preserve"> г.</w:t>
      </w:r>
    </w:p>
    <w:p w:rsidR="00180B56" w:rsidRPr="0007552E" w:rsidRDefault="00180B56" w:rsidP="00180B56">
      <w:pPr>
        <w:pStyle w:val="50"/>
        <w:shd w:val="clear" w:color="auto" w:fill="auto"/>
        <w:spacing w:before="0" w:after="295" w:line="240" w:lineRule="auto"/>
        <w:ind w:left="40"/>
        <w:contextualSpacing/>
        <w:jc w:val="right"/>
        <w:rPr>
          <w:sz w:val="24"/>
          <w:szCs w:val="24"/>
        </w:rPr>
      </w:pPr>
      <w:r w:rsidRPr="0007552E">
        <w:rPr>
          <w:sz w:val="24"/>
          <w:szCs w:val="24"/>
        </w:rPr>
        <w:t>(далее – договор)</w:t>
      </w:r>
    </w:p>
    <w:p w:rsidR="00180B56" w:rsidRPr="0007552E" w:rsidRDefault="00180B56" w:rsidP="00180B56">
      <w:pPr>
        <w:pStyle w:val="50"/>
        <w:shd w:val="clear" w:color="auto" w:fill="auto"/>
        <w:spacing w:before="0" w:after="295" w:line="240" w:lineRule="auto"/>
        <w:ind w:left="40"/>
        <w:contextualSpacing/>
        <w:jc w:val="center"/>
        <w:rPr>
          <w:sz w:val="24"/>
          <w:szCs w:val="24"/>
        </w:rPr>
      </w:pPr>
    </w:p>
    <w:p w:rsidR="00180B56" w:rsidRPr="0007552E" w:rsidRDefault="00180B56" w:rsidP="00180B56">
      <w:pPr>
        <w:pStyle w:val="50"/>
        <w:shd w:val="clear" w:color="auto" w:fill="auto"/>
        <w:spacing w:before="0" w:after="295" w:line="240" w:lineRule="auto"/>
        <w:ind w:left="40"/>
        <w:contextualSpacing/>
        <w:jc w:val="center"/>
        <w:rPr>
          <w:b/>
          <w:sz w:val="24"/>
          <w:szCs w:val="24"/>
        </w:rPr>
      </w:pPr>
    </w:p>
    <w:p w:rsidR="00180B56" w:rsidRPr="0007552E" w:rsidRDefault="00180B56" w:rsidP="00180B56">
      <w:pPr>
        <w:pStyle w:val="50"/>
        <w:shd w:val="clear" w:color="auto" w:fill="auto"/>
        <w:spacing w:before="0" w:after="295" w:line="240" w:lineRule="auto"/>
        <w:ind w:left="40"/>
        <w:contextualSpacing/>
        <w:jc w:val="center"/>
        <w:rPr>
          <w:b/>
          <w:sz w:val="24"/>
          <w:szCs w:val="24"/>
        </w:rPr>
      </w:pPr>
      <w:r w:rsidRPr="0007552E">
        <w:rPr>
          <w:b/>
          <w:sz w:val="24"/>
          <w:szCs w:val="24"/>
        </w:rPr>
        <w:t>Соглашение о соблюдении антикоррупционных условий</w:t>
      </w:r>
    </w:p>
    <w:p w:rsidR="00180B56" w:rsidRPr="0007552E" w:rsidRDefault="00180B56" w:rsidP="00180B56">
      <w:pPr>
        <w:jc w:val="both"/>
      </w:pPr>
      <w:r w:rsidRPr="0007552E">
        <w:t>г. Иркутск</w:t>
      </w:r>
      <w:r w:rsidRPr="0007552E">
        <w:tab/>
      </w:r>
      <w:r w:rsidRPr="0007552E">
        <w:tab/>
        <w:t xml:space="preserve">                                                                   </w:t>
      </w:r>
      <w:proofErr w:type="gramStart"/>
      <w:r w:rsidRPr="0007552E">
        <w:t xml:space="preserve">   «</w:t>
      </w:r>
      <w:proofErr w:type="gramEnd"/>
      <w:r w:rsidRPr="0007552E">
        <w:t>_____» ___________ 20</w:t>
      </w:r>
      <w:r>
        <w:t>2____</w:t>
      </w:r>
      <w:r w:rsidRPr="0007552E">
        <w:t xml:space="preserve"> г.</w:t>
      </w:r>
    </w:p>
    <w:p w:rsidR="00180B56" w:rsidRPr="0007552E" w:rsidRDefault="00180B56" w:rsidP="00180B56">
      <w:pPr>
        <w:jc w:val="both"/>
      </w:pPr>
    </w:p>
    <w:p w:rsidR="00180B56" w:rsidRPr="0007552E" w:rsidRDefault="00180B56" w:rsidP="00180B56">
      <w:pPr>
        <w:ind w:firstLine="709"/>
        <w:jc w:val="both"/>
      </w:pPr>
      <w:r w:rsidRPr="0007552E">
        <w:rPr>
          <w:b/>
          <w:color w:val="000000"/>
          <w:spacing w:val="-3"/>
        </w:rPr>
        <w:t>Иркутское публичное акционерное общество энергетики и электрификации (ПАО «Иркутскэнерго»),</w:t>
      </w:r>
      <w:r w:rsidRPr="0007552E">
        <w:rPr>
          <w:bCs/>
        </w:rPr>
        <w:t xml:space="preserve"> и</w:t>
      </w:r>
      <w:r w:rsidRPr="0007552E">
        <w:t>менуемое в дальнейшем «</w:t>
      </w:r>
      <w:r w:rsidRPr="0007552E">
        <w:rPr>
          <w:b/>
        </w:rPr>
        <w:t>Продавец</w:t>
      </w:r>
      <w:r w:rsidRPr="0007552E">
        <w:t xml:space="preserve">», в лице Генерального директора </w:t>
      </w:r>
      <w:proofErr w:type="spellStart"/>
      <w:r w:rsidRPr="0007552E">
        <w:t>Причко</w:t>
      </w:r>
      <w:proofErr w:type="spellEnd"/>
      <w:r w:rsidRPr="0007552E">
        <w:t xml:space="preserve"> Олега Николаевича, действующего на основании Устава с одной стороны, и</w:t>
      </w:r>
    </w:p>
    <w:p w:rsidR="00180B56" w:rsidRPr="0007552E" w:rsidRDefault="00180B56" w:rsidP="00180B56">
      <w:pPr>
        <w:ind w:firstLine="708"/>
        <w:jc w:val="both"/>
      </w:pPr>
      <w:r>
        <w:rPr>
          <w:b/>
        </w:rPr>
        <w:t>_______________________________</w:t>
      </w:r>
      <w:r w:rsidRPr="0007552E">
        <w:t>,</w:t>
      </w:r>
      <w:r w:rsidRPr="0007552E">
        <w:rPr>
          <w:b/>
        </w:rPr>
        <w:t xml:space="preserve"> </w:t>
      </w:r>
      <w:r w:rsidRPr="0007552E">
        <w:t xml:space="preserve">именуемое в дальнейшем </w:t>
      </w:r>
      <w:r w:rsidRPr="0007552E">
        <w:rPr>
          <w:b/>
        </w:rPr>
        <w:t>«Покупатель»,</w:t>
      </w:r>
      <w:r w:rsidRPr="0007552E">
        <w:t xml:space="preserve"> в </w:t>
      </w:r>
      <w:r w:rsidRPr="0007552E">
        <w:rPr>
          <w:bCs/>
        </w:rPr>
        <w:t xml:space="preserve">лице </w:t>
      </w:r>
      <w:r>
        <w:rPr>
          <w:bCs/>
        </w:rPr>
        <w:t>____________________</w:t>
      </w:r>
      <w:r w:rsidRPr="0007552E">
        <w:t xml:space="preserve"> действующего на основании </w:t>
      </w:r>
      <w:r>
        <w:t>______________</w:t>
      </w:r>
      <w:r w:rsidRPr="0007552E">
        <w:t xml:space="preserve">, с другой стороны, далее совместно именуемые «Стороны», а по отдельности «Сторона», заключили настоящее соглашение к договору о нижеследующем: </w:t>
      </w:r>
    </w:p>
    <w:p w:rsidR="00180B56" w:rsidRPr="0007552E" w:rsidRDefault="00180B56" w:rsidP="00180B56">
      <w:pPr>
        <w:pStyle w:val="ad"/>
        <w:numPr>
          <w:ilvl w:val="1"/>
          <w:numId w:val="14"/>
        </w:numPr>
        <w:spacing w:line="240" w:lineRule="auto"/>
        <w:ind w:firstLine="284"/>
        <w:jc w:val="both"/>
        <w:rPr>
          <w:rFonts w:ascii="Times New Roman" w:hAnsi="Times New Roman"/>
          <w:sz w:val="24"/>
          <w:szCs w:val="24"/>
        </w:rPr>
      </w:pPr>
      <w:r w:rsidRPr="0007552E">
        <w:rPr>
          <w:rFonts w:ascii="Times New Roman" w:hAnsi="Times New Roman"/>
          <w:sz w:val="24"/>
          <w:szCs w:val="24"/>
        </w:rPr>
        <w:t>При исполнении своих обязательств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неправомерные цели.</w:t>
      </w:r>
    </w:p>
    <w:p w:rsidR="00180B56" w:rsidRPr="0007552E" w:rsidRDefault="00180B56" w:rsidP="00180B56">
      <w:pPr>
        <w:pStyle w:val="ad"/>
        <w:numPr>
          <w:ilvl w:val="1"/>
          <w:numId w:val="14"/>
        </w:numPr>
        <w:spacing w:line="240" w:lineRule="auto"/>
        <w:ind w:firstLine="284"/>
        <w:jc w:val="both"/>
        <w:rPr>
          <w:rFonts w:ascii="Times New Roman" w:hAnsi="Times New Roman"/>
          <w:sz w:val="24"/>
          <w:szCs w:val="24"/>
        </w:rPr>
      </w:pPr>
      <w:r w:rsidRPr="0007552E">
        <w:rPr>
          <w:rFonts w:ascii="Times New Roman" w:hAnsi="Times New Roman"/>
          <w:sz w:val="24"/>
          <w:szCs w:val="24"/>
        </w:rPr>
        <w:t>При исполнении обязательств Стороны, их аффилированные лица, работники или посредники не осуществляют действия, квалифицируемые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80B56" w:rsidRPr="0007552E" w:rsidRDefault="00180B56" w:rsidP="00180B56">
      <w:pPr>
        <w:pStyle w:val="ad"/>
        <w:numPr>
          <w:ilvl w:val="1"/>
          <w:numId w:val="14"/>
        </w:numPr>
        <w:spacing w:after="0" w:line="240" w:lineRule="auto"/>
        <w:ind w:firstLine="284"/>
        <w:jc w:val="both"/>
        <w:rPr>
          <w:rFonts w:ascii="Times New Roman" w:hAnsi="Times New Roman"/>
          <w:sz w:val="24"/>
          <w:szCs w:val="24"/>
        </w:rPr>
      </w:pPr>
      <w:r w:rsidRPr="0007552E">
        <w:rPr>
          <w:rFonts w:ascii="Times New Roman" w:hAnsi="Times New Roman"/>
          <w:sz w:val="24"/>
          <w:szCs w:val="24"/>
        </w:rPr>
        <w:t>Каждая из Сторон отказывается от стимулирования каких-либо действий в пользу стимулирующей Стороны.</w:t>
      </w:r>
    </w:p>
    <w:p w:rsidR="00180B56" w:rsidRPr="0007552E" w:rsidRDefault="00180B56" w:rsidP="00180B56">
      <w:pPr>
        <w:pStyle w:val="10"/>
        <w:ind w:left="20" w:right="20" w:firstLine="700"/>
        <w:contextualSpacing/>
        <w:jc w:val="both"/>
        <w:rPr>
          <w:b w:val="0"/>
          <w:color w:val="auto"/>
          <w:sz w:val="24"/>
          <w:szCs w:val="24"/>
        </w:rPr>
      </w:pPr>
      <w:r w:rsidRPr="0007552E">
        <w:rPr>
          <w:b w:val="0"/>
          <w:color w:val="auto"/>
          <w:sz w:val="24"/>
          <w:szCs w:val="24"/>
        </w:rPr>
        <w:t>Под действиями работника, осуществляемыми в пользу стимулирующей его Стороны, понимается:</w:t>
      </w:r>
    </w:p>
    <w:p w:rsidR="00180B56" w:rsidRPr="0007552E" w:rsidRDefault="00180B56" w:rsidP="00180B56">
      <w:pPr>
        <w:pStyle w:val="10"/>
        <w:numPr>
          <w:ilvl w:val="0"/>
          <w:numId w:val="15"/>
        </w:numPr>
        <w:tabs>
          <w:tab w:val="clear" w:pos="284"/>
          <w:tab w:val="left" w:pos="986"/>
        </w:tabs>
        <w:ind w:left="360" w:right="20" w:hanging="360"/>
        <w:contextualSpacing/>
        <w:jc w:val="both"/>
        <w:rPr>
          <w:b w:val="0"/>
          <w:color w:val="auto"/>
          <w:sz w:val="24"/>
          <w:szCs w:val="24"/>
        </w:rPr>
      </w:pPr>
      <w:r w:rsidRPr="0007552E">
        <w:rPr>
          <w:b w:val="0"/>
          <w:color w:val="auto"/>
          <w:sz w:val="24"/>
          <w:szCs w:val="24"/>
        </w:rPr>
        <w:t>представление неоправданных преимуществ по сравнению с другими контрагентами;</w:t>
      </w:r>
    </w:p>
    <w:p w:rsidR="00180B56" w:rsidRPr="0007552E" w:rsidRDefault="00180B56" w:rsidP="00180B56">
      <w:pPr>
        <w:pStyle w:val="10"/>
        <w:numPr>
          <w:ilvl w:val="0"/>
          <w:numId w:val="15"/>
        </w:numPr>
        <w:tabs>
          <w:tab w:val="clear" w:pos="284"/>
          <w:tab w:val="left" w:pos="1017"/>
        </w:tabs>
        <w:ind w:left="360" w:hanging="360"/>
        <w:contextualSpacing/>
        <w:jc w:val="both"/>
        <w:rPr>
          <w:b w:val="0"/>
          <w:color w:val="auto"/>
          <w:sz w:val="24"/>
          <w:szCs w:val="24"/>
        </w:rPr>
      </w:pPr>
      <w:r w:rsidRPr="0007552E">
        <w:rPr>
          <w:b w:val="0"/>
          <w:color w:val="auto"/>
          <w:sz w:val="24"/>
          <w:szCs w:val="24"/>
        </w:rPr>
        <w:t>представление каких-либо гарантий;</w:t>
      </w:r>
    </w:p>
    <w:p w:rsidR="00180B56" w:rsidRPr="0007552E" w:rsidRDefault="00180B56" w:rsidP="00180B56">
      <w:pPr>
        <w:pStyle w:val="10"/>
        <w:numPr>
          <w:ilvl w:val="0"/>
          <w:numId w:val="15"/>
        </w:numPr>
        <w:tabs>
          <w:tab w:val="clear" w:pos="284"/>
          <w:tab w:val="left" w:pos="1008"/>
        </w:tabs>
        <w:ind w:left="360" w:hanging="360"/>
        <w:contextualSpacing/>
        <w:jc w:val="both"/>
        <w:rPr>
          <w:b w:val="0"/>
          <w:color w:val="auto"/>
          <w:sz w:val="24"/>
          <w:szCs w:val="24"/>
        </w:rPr>
      </w:pPr>
      <w:r w:rsidRPr="0007552E">
        <w:rPr>
          <w:b w:val="0"/>
          <w:color w:val="auto"/>
          <w:sz w:val="24"/>
          <w:szCs w:val="24"/>
        </w:rPr>
        <w:t>ускорение существующих процедур;</w:t>
      </w:r>
    </w:p>
    <w:p w:rsidR="00180B56" w:rsidRPr="0007552E" w:rsidRDefault="00180B56" w:rsidP="00180B56">
      <w:pPr>
        <w:pStyle w:val="10"/>
        <w:numPr>
          <w:ilvl w:val="0"/>
          <w:numId w:val="15"/>
        </w:numPr>
        <w:tabs>
          <w:tab w:val="clear" w:pos="284"/>
          <w:tab w:val="left" w:pos="995"/>
        </w:tabs>
        <w:ind w:left="360" w:right="20" w:hanging="360"/>
        <w:contextualSpacing/>
        <w:jc w:val="both"/>
        <w:rPr>
          <w:b w:val="0"/>
          <w:color w:val="auto"/>
          <w:sz w:val="24"/>
          <w:szCs w:val="24"/>
        </w:rPr>
      </w:pPr>
      <w:r w:rsidRPr="0007552E">
        <w:rPr>
          <w:b w:val="0"/>
          <w:color w:val="auto"/>
          <w:sz w:val="24"/>
          <w:szCs w:val="24"/>
        </w:rPr>
        <w:t>иные действия, выполняемые работниками в рамках своих должностных обязанностей, но идущие вразрез с принципами прозрачности и открытости взаимоотношений между Сторонами.</w:t>
      </w:r>
    </w:p>
    <w:p w:rsidR="00180B56" w:rsidRPr="0007552E" w:rsidRDefault="00180B56" w:rsidP="00180B56">
      <w:pPr>
        <w:pStyle w:val="10"/>
        <w:numPr>
          <w:ilvl w:val="1"/>
          <w:numId w:val="15"/>
        </w:numPr>
        <w:tabs>
          <w:tab w:val="clear" w:pos="284"/>
          <w:tab w:val="left" w:pos="995"/>
        </w:tabs>
        <w:ind w:right="20" w:firstLine="284"/>
        <w:contextualSpacing/>
        <w:jc w:val="both"/>
        <w:rPr>
          <w:b w:val="0"/>
          <w:color w:val="auto"/>
          <w:sz w:val="24"/>
          <w:szCs w:val="24"/>
        </w:rPr>
      </w:pPr>
      <w:r w:rsidRPr="0007552E">
        <w:rPr>
          <w:b w:val="0"/>
          <w:color w:val="auto"/>
          <w:sz w:val="24"/>
          <w:szCs w:val="24"/>
        </w:rPr>
        <w:t>В случае возникновения у Сторон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00180B56" w:rsidRPr="0007552E" w:rsidRDefault="00180B56" w:rsidP="00180B56">
      <w:pPr>
        <w:pStyle w:val="10"/>
        <w:ind w:left="20" w:right="20" w:firstLine="700"/>
        <w:contextualSpacing/>
        <w:jc w:val="both"/>
        <w:rPr>
          <w:b w:val="0"/>
          <w:color w:val="auto"/>
          <w:sz w:val="24"/>
          <w:szCs w:val="24"/>
        </w:rPr>
      </w:pPr>
      <w:r w:rsidRPr="0007552E">
        <w:rPr>
          <w:b w:val="0"/>
          <w:color w:val="auto"/>
          <w:sz w:val="24"/>
          <w:szCs w:val="24"/>
        </w:rPr>
        <w:t>В случае установления достоверных фактов, дающих основание сделать вывод о наличии в действиях представителей Сторон, их аффилированных лиц, работников или посредников признаков преступления, предусмотренного статьей 204 УК РФ «Коммерческий подкуп», материалы внутренних расследований Стороны направляют в правоохранительные органы.</w:t>
      </w:r>
    </w:p>
    <w:p w:rsidR="00180B56" w:rsidRPr="0007552E" w:rsidRDefault="00180B56" w:rsidP="00180B56">
      <w:pPr>
        <w:pStyle w:val="10"/>
        <w:numPr>
          <w:ilvl w:val="1"/>
          <w:numId w:val="15"/>
        </w:numPr>
        <w:tabs>
          <w:tab w:val="clear" w:pos="284"/>
          <w:tab w:val="left" w:pos="1005"/>
        </w:tabs>
        <w:ind w:right="20" w:firstLine="284"/>
        <w:contextualSpacing/>
        <w:jc w:val="both"/>
        <w:rPr>
          <w:b w:val="0"/>
          <w:color w:val="auto"/>
          <w:sz w:val="24"/>
          <w:szCs w:val="24"/>
        </w:rPr>
      </w:pPr>
      <w:r w:rsidRPr="0007552E">
        <w:rPr>
          <w:b w:val="0"/>
          <w:color w:val="auto"/>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80B56" w:rsidRPr="0007552E" w:rsidRDefault="00180B56" w:rsidP="00180B56">
      <w:pPr>
        <w:pStyle w:val="10"/>
        <w:numPr>
          <w:ilvl w:val="1"/>
          <w:numId w:val="15"/>
        </w:numPr>
        <w:tabs>
          <w:tab w:val="clear" w:pos="284"/>
          <w:tab w:val="left" w:pos="986"/>
        </w:tabs>
        <w:ind w:right="20" w:firstLine="284"/>
        <w:contextualSpacing/>
        <w:jc w:val="both"/>
        <w:rPr>
          <w:b w:val="0"/>
          <w:color w:val="auto"/>
          <w:sz w:val="24"/>
          <w:szCs w:val="24"/>
        </w:rPr>
      </w:pPr>
      <w:r w:rsidRPr="0007552E">
        <w:rPr>
          <w:b w:val="0"/>
          <w:color w:val="auto"/>
          <w:sz w:val="24"/>
          <w:szCs w:val="24"/>
        </w:rPr>
        <w:lastRenderedPageBreak/>
        <w:t>Стороны настоящего Соглашения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180B56" w:rsidRPr="0007552E" w:rsidRDefault="00180B56" w:rsidP="00180B56">
      <w:pPr>
        <w:pStyle w:val="10"/>
        <w:numPr>
          <w:ilvl w:val="1"/>
          <w:numId w:val="15"/>
        </w:numPr>
        <w:tabs>
          <w:tab w:val="clear" w:pos="284"/>
          <w:tab w:val="left" w:pos="995"/>
        </w:tabs>
        <w:ind w:right="20" w:firstLine="284"/>
        <w:contextualSpacing/>
        <w:jc w:val="both"/>
        <w:rPr>
          <w:b w:val="0"/>
          <w:color w:val="auto"/>
          <w:sz w:val="24"/>
          <w:szCs w:val="24"/>
        </w:rPr>
      </w:pPr>
      <w:r w:rsidRPr="0007552E">
        <w:rPr>
          <w:b w:val="0"/>
          <w:color w:val="auto"/>
          <w:sz w:val="24"/>
          <w:szCs w:val="24"/>
        </w:rPr>
        <w:t>Стороны признают, что их возможные неправомерные действия и нарушение антикоррупционных условий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w:t>
      </w:r>
    </w:p>
    <w:p w:rsidR="00180B56" w:rsidRPr="0007552E" w:rsidRDefault="00180B56" w:rsidP="00180B56">
      <w:pPr>
        <w:pStyle w:val="10"/>
        <w:numPr>
          <w:ilvl w:val="1"/>
          <w:numId w:val="15"/>
        </w:numPr>
        <w:tabs>
          <w:tab w:val="clear" w:pos="284"/>
          <w:tab w:val="left" w:pos="986"/>
        </w:tabs>
        <w:ind w:right="20" w:firstLine="284"/>
        <w:contextualSpacing/>
        <w:jc w:val="both"/>
        <w:rPr>
          <w:b w:val="0"/>
          <w:color w:val="auto"/>
          <w:sz w:val="24"/>
          <w:szCs w:val="24"/>
        </w:rPr>
      </w:pPr>
      <w:r w:rsidRPr="0007552E">
        <w:rPr>
          <w:b w:val="0"/>
          <w:color w:val="auto"/>
          <w:sz w:val="24"/>
          <w:szCs w:val="24"/>
        </w:rPr>
        <w:t>Стороны гарантируют осуществление надлежащего разбирательства по представленных в рамках исполнения Соглашения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80B56" w:rsidRPr="0007552E" w:rsidRDefault="00180B56" w:rsidP="00180B56">
      <w:pPr>
        <w:pStyle w:val="10"/>
        <w:numPr>
          <w:ilvl w:val="1"/>
          <w:numId w:val="15"/>
        </w:numPr>
        <w:tabs>
          <w:tab w:val="clear" w:pos="284"/>
          <w:tab w:val="left" w:pos="995"/>
        </w:tabs>
        <w:ind w:right="20" w:firstLine="284"/>
        <w:contextualSpacing/>
        <w:jc w:val="both"/>
        <w:rPr>
          <w:b w:val="0"/>
          <w:color w:val="auto"/>
          <w:sz w:val="24"/>
          <w:szCs w:val="24"/>
        </w:rPr>
      </w:pPr>
      <w:r w:rsidRPr="0007552E">
        <w:rPr>
          <w:b w:val="0"/>
          <w:color w:val="auto"/>
          <w:sz w:val="24"/>
          <w:szCs w:val="24"/>
        </w:rPr>
        <w:t>Стороны гарантируют полную конфиденциальность при исполнении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80B56" w:rsidRPr="0007552E" w:rsidRDefault="00180B56" w:rsidP="00180B56">
      <w:pPr>
        <w:pStyle w:val="10"/>
        <w:numPr>
          <w:ilvl w:val="1"/>
          <w:numId w:val="15"/>
        </w:numPr>
        <w:tabs>
          <w:tab w:val="clear" w:pos="284"/>
          <w:tab w:val="left" w:pos="1126"/>
        </w:tabs>
        <w:ind w:right="20" w:firstLine="284"/>
        <w:contextualSpacing/>
        <w:jc w:val="both"/>
        <w:rPr>
          <w:b w:val="0"/>
          <w:color w:val="auto"/>
          <w:sz w:val="24"/>
          <w:szCs w:val="24"/>
        </w:rPr>
      </w:pPr>
      <w:r w:rsidRPr="0007552E">
        <w:rPr>
          <w:b w:val="0"/>
          <w:color w:val="auto"/>
          <w:sz w:val="24"/>
          <w:szCs w:val="24"/>
        </w:rPr>
        <w:t>Нас</w:t>
      </w:r>
      <w:r>
        <w:rPr>
          <w:b w:val="0"/>
          <w:color w:val="auto"/>
          <w:sz w:val="24"/>
          <w:szCs w:val="24"/>
        </w:rPr>
        <w:t>тоящее Соглашение составлено в 3</w:t>
      </w:r>
      <w:r w:rsidRPr="0007552E">
        <w:rPr>
          <w:b w:val="0"/>
          <w:color w:val="auto"/>
          <w:sz w:val="24"/>
          <w:szCs w:val="24"/>
        </w:rPr>
        <w:t xml:space="preserve"> (</w:t>
      </w:r>
      <w:r>
        <w:rPr>
          <w:b w:val="0"/>
          <w:color w:val="auto"/>
          <w:sz w:val="24"/>
          <w:szCs w:val="24"/>
        </w:rPr>
        <w:t>трех</w:t>
      </w:r>
      <w:r w:rsidRPr="0007552E">
        <w:rPr>
          <w:b w:val="0"/>
          <w:color w:val="auto"/>
          <w:sz w:val="24"/>
          <w:szCs w:val="24"/>
        </w:rPr>
        <w:t>) экземплярах на русском языке, имеющих равную юридическую силу, каждый из которых является оригиналом, по 1 (одному) для каждой из Сторон</w:t>
      </w:r>
      <w:r>
        <w:rPr>
          <w:b w:val="0"/>
          <w:color w:val="auto"/>
          <w:sz w:val="24"/>
          <w:szCs w:val="24"/>
        </w:rPr>
        <w:t xml:space="preserve"> </w:t>
      </w:r>
      <w:r w:rsidRPr="00436F1B">
        <w:rPr>
          <w:b w:val="0"/>
          <w:color w:val="auto"/>
          <w:sz w:val="24"/>
          <w:szCs w:val="24"/>
        </w:rPr>
        <w:t>и один экземпляр для ПАО «Иркутскэнерго» филиал Иркутская ГЭС</w:t>
      </w:r>
      <w:r w:rsidRPr="0007552E">
        <w:rPr>
          <w:b w:val="0"/>
          <w:color w:val="auto"/>
          <w:sz w:val="24"/>
          <w:szCs w:val="24"/>
        </w:rPr>
        <w:t>.</w:t>
      </w:r>
    </w:p>
    <w:p w:rsidR="00180B56" w:rsidRPr="0007552E" w:rsidRDefault="00180B56" w:rsidP="00180B56">
      <w:pPr>
        <w:pStyle w:val="ad"/>
        <w:jc w:val="center"/>
        <w:rPr>
          <w:rFonts w:ascii="Times New Roman" w:hAnsi="Times New Roman"/>
          <w:sz w:val="24"/>
          <w:szCs w:val="24"/>
        </w:rPr>
      </w:pPr>
    </w:p>
    <w:p w:rsidR="00180B56" w:rsidRPr="0007552E" w:rsidRDefault="00180B56" w:rsidP="00180B56">
      <w:pPr>
        <w:pStyle w:val="ad"/>
        <w:jc w:val="center"/>
        <w:rPr>
          <w:rFonts w:ascii="Times New Roman" w:hAnsi="Times New Roman"/>
          <w:sz w:val="24"/>
          <w:szCs w:val="24"/>
        </w:rPr>
      </w:pPr>
      <w:r w:rsidRPr="0007552E">
        <w:rPr>
          <w:rFonts w:ascii="Times New Roman" w:hAnsi="Times New Roman"/>
          <w:sz w:val="24"/>
          <w:szCs w:val="24"/>
        </w:rPr>
        <w:t>ПОДПИСИ И ПЕЧАТИ СТОРОН</w:t>
      </w:r>
    </w:p>
    <w:tbl>
      <w:tblPr>
        <w:tblpPr w:leftFromText="180" w:rightFromText="180" w:vertAnchor="text" w:horzAnchor="margin" w:tblpY="167"/>
        <w:tblW w:w="9449" w:type="dxa"/>
        <w:tblLook w:val="0000" w:firstRow="0" w:lastRow="0" w:firstColumn="0" w:lastColumn="0" w:noHBand="0" w:noVBand="0"/>
      </w:tblPr>
      <w:tblGrid>
        <w:gridCol w:w="5235"/>
        <w:gridCol w:w="10"/>
        <w:gridCol w:w="4110"/>
        <w:gridCol w:w="94"/>
      </w:tblGrid>
      <w:tr w:rsidR="00180B56" w:rsidRPr="0007552E" w:rsidTr="009003FB">
        <w:trPr>
          <w:gridAfter w:val="1"/>
          <w:wAfter w:w="94" w:type="dxa"/>
          <w:trHeight w:val="1330"/>
        </w:trPr>
        <w:tc>
          <w:tcPr>
            <w:tcW w:w="5235" w:type="dxa"/>
          </w:tcPr>
          <w:p w:rsidR="00180B56" w:rsidRPr="0007552E" w:rsidRDefault="00180B56" w:rsidP="009003FB">
            <w:r w:rsidRPr="0007552E">
              <w:rPr>
                <w:bCs/>
              </w:rPr>
              <w:t>Продавец</w:t>
            </w:r>
            <w:r w:rsidRPr="0007552E">
              <w:t xml:space="preserve">: </w:t>
            </w:r>
          </w:p>
          <w:p w:rsidR="00180B56" w:rsidRPr="0007552E" w:rsidRDefault="00180B56" w:rsidP="009003FB">
            <w:r w:rsidRPr="0007552E">
              <w:t>Генеральный директор</w:t>
            </w:r>
          </w:p>
          <w:p w:rsidR="00180B56" w:rsidRPr="0007552E" w:rsidRDefault="00180B56" w:rsidP="009003FB">
            <w:r w:rsidRPr="0007552E">
              <w:t>ПАО «Иркутскэнерго»</w:t>
            </w:r>
          </w:p>
          <w:p w:rsidR="00180B56" w:rsidRPr="0007552E" w:rsidRDefault="00180B56" w:rsidP="009003FB"/>
          <w:p w:rsidR="00180B56" w:rsidRPr="0007552E" w:rsidRDefault="00180B56" w:rsidP="009003FB">
            <w:r w:rsidRPr="0007552E">
              <w:t xml:space="preserve">_____________ О.Н. </w:t>
            </w:r>
            <w:proofErr w:type="spellStart"/>
            <w:r w:rsidRPr="0007552E">
              <w:t>Причко</w:t>
            </w:r>
            <w:proofErr w:type="spellEnd"/>
          </w:p>
          <w:p w:rsidR="00180B56" w:rsidRPr="0007552E" w:rsidRDefault="00180B56" w:rsidP="009003FB"/>
        </w:tc>
        <w:tc>
          <w:tcPr>
            <w:tcW w:w="4120" w:type="dxa"/>
            <w:gridSpan w:val="2"/>
          </w:tcPr>
          <w:p w:rsidR="00180B56" w:rsidRPr="0007552E" w:rsidRDefault="00180B56" w:rsidP="009003FB">
            <w:pPr>
              <w:jc w:val="both"/>
              <w:rPr>
                <w:bCs/>
              </w:rPr>
            </w:pPr>
            <w:r w:rsidRPr="0007552E">
              <w:rPr>
                <w:bCs/>
              </w:rPr>
              <w:t>Покупатель:</w:t>
            </w:r>
          </w:p>
          <w:p w:rsidR="00180B56" w:rsidRPr="0007552E" w:rsidRDefault="00180B56" w:rsidP="009003FB">
            <w:pPr>
              <w:rPr>
                <w:bCs/>
              </w:rPr>
            </w:pPr>
          </w:p>
          <w:p w:rsidR="00180B56" w:rsidRPr="0007552E" w:rsidRDefault="00180B56" w:rsidP="009003FB">
            <w:pPr>
              <w:rPr>
                <w:bCs/>
              </w:rPr>
            </w:pPr>
          </w:p>
          <w:p w:rsidR="00180B56" w:rsidRPr="0007552E" w:rsidRDefault="00180B56" w:rsidP="00180B56">
            <w:pPr>
              <w:jc w:val="both"/>
            </w:pPr>
            <w:r w:rsidRPr="0007552E">
              <w:rPr>
                <w:bCs/>
              </w:rPr>
              <w:t xml:space="preserve">______________ </w:t>
            </w:r>
          </w:p>
        </w:tc>
      </w:tr>
      <w:tr w:rsidR="00180B56" w:rsidRPr="0007552E" w:rsidTr="009003FB">
        <w:trPr>
          <w:trHeight w:val="192"/>
        </w:trPr>
        <w:tc>
          <w:tcPr>
            <w:tcW w:w="5245" w:type="dxa"/>
            <w:gridSpan w:val="2"/>
          </w:tcPr>
          <w:p w:rsidR="00180B56" w:rsidRPr="0007552E" w:rsidRDefault="00180B56" w:rsidP="009003FB">
            <w:pPr>
              <w:rPr>
                <w:bCs/>
              </w:rPr>
            </w:pPr>
            <w:proofErr w:type="spellStart"/>
            <w:r w:rsidRPr="0007552E">
              <w:rPr>
                <w:bCs/>
              </w:rPr>
              <w:t>М.п</w:t>
            </w:r>
            <w:proofErr w:type="spellEnd"/>
            <w:r w:rsidRPr="0007552E">
              <w:rPr>
                <w:bCs/>
              </w:rPr>
              <w:t>.</w:t>
            </w:r>
          </w:p>
          <w:p w:rsidR="00180B56" w:rsidRPr="0007552E" w:rsidRDefault="00180B56" w:rsidP="009003FB">
            <w:pPr>
              <w:rPr>
                <w:bCs/>
              </w:rPr>
            </w:pPr>
          </w:p>
          <w:p w:rsidR="00180B56" w:rsidRPr="0007552E" w:rsidRDefault="00180B56" w:rsidP="009003FB">
            <w:pPr>
              <w:rPr>
                <w:bCs/>
              </w:rPr>
            </w:pPr>
            <w:r w:rsidRPr="0007552E">
              <w:rPr>
                <w:bCs/>
              </w:rPr>
              <w:t>Действующий на основании устава</w:t>
            </w:r>
          </w:p>
        </w:tc>
        <w:tc>
          <w:tcPr>
            <w:tcW w:w="4204" w:type="dxa"/>
            <w:gridSpan w:val="2"/>
          </w:tcPr>
          <w:p w:rsidR="00180B56" w:rsidRPr="0007552E" w:rsidRDefault="00180B56" w:rsidP="009003FB">
            <w:pPr>
              <w:jc w:val="both"/>
              <w:rPr>
                <w:bCs/>
              </w:rPr>
            </w:pPr>
            <w:proofErr w:type="spellStart"/>
            <w:r w:rsidRPr="0007552E">
              <w:rPr>
                <w:bCs/>
              </w:rPr>
              <w:t>М.п</w:t>
            </w:r>
            <w:proofErr w:type="spellEnd"/>
            <w:r w:rsidRPr="0007552E">
              <w:rPr>
                <w:bCs/>
              </w:rPr>
              <w:t>.</w:t>
            </w:r>
          </w:p>
          <w:p w:rsidR="00180B56" w:rsidRPr="0007552E" w:rsidRDefault="00180B56" w:rsidP="009003FB">
            <w:pPr>
              <w:jc w:val="both"/>
              <w:rPr>
                <w:bCs/>
              </w:rPr>
            </w:pPr>
          </w:p>
          <w:p w:rsidR="00180B56" w:rsidRPr="0007552E" w:rsidRDefault="00180B56" w:rsidP="00180B56">
            <w:pPr>
              <w:jc w:val="both"/>
              <w:rPr>
                <w:bCs/>
              </w:rPr>
            </w:pPr>
            <w:r w:rsidRPr="0007552E">
              <w:rPr>
                <w:bCs/>
              </w:rPr>
              <w:t xml:space="preserve">Действующий на основании </w:t>
            </w:r>
          </w:p>
        </w:tc>
      </w:tr>
    </w:tbl>
    <w:p w:rsidR="00180B56" w:rsidRPr="0007552E" w:rsidRDefault="00180B56" w:rsidP="00180B56"/>
    <w:p w:rsidR="00863BB4" w:rsidRDefault="00863BB4">
      <w:r>
        <w:br w:type="page"/>
      </w:r>
    </w:p>
    <w:p w:rsidR="00863BB4" w:rsidRPr="00A91C14" w:rsidRDefault="00863BB4" w:rsidP="00863BB4">
      <w:pPr>
        <w:pStyle w:val="50"/>
        <w:shd w:val="clear" w:color="auto" w:fill="auto"/>
        <w:spacing w:before="0" w:after="295" w:line="240" w:lineRule="auto"/>
        <w:ind w:left="40"/>
        <w:contextualSpacing/>
        <w:jc w:val="right"/>
        <w:rPr>
          <w:sz w:val="22"/>
          <w:szCs w:val="22"/>
        </w:rPr>
      </w:pPr>
      <w:r w:rsidRPr="00A91C14">
        <w:rPr>
          <w:sz w:val="22"/>
          <w:szCs w:val="22"/>
        </w:rPr>
        <w:lastRenderedPageBreak/>
        <w:t xml:space="preserve">Приложение № </w:t>
      </w:r>
      <w:r>
        <w:rPr>
          <w:sz w:val="22"/>
          <w:szCs w:val="22"/>
          <w:lang w:val="ru-RU"/>
        </w:rPr>
        <w:t>3</w:t>
      </w:r>
      <w:r w:rsidRPr="00A91C14">
        <w:rPr>
          <w:sz w:val="22"/>
          <w:szCs w:val="22"/>
        </w:rPr>
        <w:t xml:space="preserve"> к договору купли-продажи </w:t>
      </w:r>
    </w:p>
    <w:p w:rsidR="00863BB4" w:rsidRPr="00A91C14" w:rsidRDefault="00863BB4" w:rsidP="00863BB4">
      <w:pPr>
        <w:pStyle w:val="50"/>
        <w:shd w:val="clear" w:color="auto" w:fill="auto"/>
        <w:spacing w:before="0" w:after="295" w:line="240" w:lineRule="auto"/>
        <w:ind w:left="40"/>
        <w:contextualSpacing/>
        <w:jc w:val="right"/>
        <w:rPr>
          <w:sz w:val="22"/>
          <w:szCs w:val="22"/>
        </w:rPr>
      </w:pPr>
      <w:r w:rsidRPr="00A91C14">
        <w:rPr>
          <w:sz w:val="22"/>
          <w:szCs w:val="22"/>
        </w:rPr>
        <w:t xml:space="preserve">№ </w:t>
      </w:r>
      <w:r>
        <w:rPr>
          <w:sz w:val="22"/>
          <w:szCs w:val="22"/>
          <w:lang w:val="ru-RU"/>
        </w:rPr>
        <w:t>_________</w:t>
      </w:r>
      <w:r w:rsidRPr="00A91C14">
        <w:rPr>
          <w:sz w:val="22"/>
          <w:szCs w:val="22"/>
        </w:rPr>
        <w:t xml:space="preserve"> от «_____» _______________ 20</w:t>
      </w:r>
      <w:r>
        <w:rPr>
          <w:sz w:val="22"/>
          <w:szCs w:val="22"/>
          <w:lang w:val="ru-RU"/>
        </w:rPr>
        <w:t>2_____</w:t>
      </w:r>
      <w:r w:rsidRPr="00A91C14">
        <w:rPr>
          <w:sz w:val="22"/>
          <w:szCs w:val="22"/>
        </w:rPr>
        <w:t xml:space="preserve"> г.</w:t>
      </w:r>
    </w:p>
    <w:p w:rsidR="00863BB4" w:rsidRPr="00A91C14" w:rsidRDefault="00863BB4" w:rsidP="00863BB4">
      <w:pPr>
        <w:pStyle w:val="50"/>
        <w:shd w:val="clear" w:color="auto" w:fill="auto"/>
        <w:spacing w:before="0" w:after="295" w:line="240" w:lineRule="auto"/>
        <w:ind w:left="40"/>
        <w:contextualSpacing/>
        <w:jc w:val="right"/>
        <w:rPr>
          <w:sz w:val="22"/>
          <w:szCs w:val="22"/>
        </w:rPr>
      </w:pPr>
      <w:r w:rsidRPr="00A91C14">
        <w:rPr>
          <w:sz w:val="22"/>
          <w:szCs w:val="22"/>
        </w:rPr>
        <w:t>(далее – договор)</w:t>
      </w:r>
    </w:p>
    <w:p w:rsidR="00863BB4" w:rsidRPr="00A91C14" w:rsidRDefault="00863BB4" w:rsidP="00863BB4">
      <w:pPr>
        <w:pStyle w:val="50"/>
        <w:shd w:val="clear" w:color="auto" w:fill="auto"/>
        <w:spacing w:before="0" w:after="295" w:line="240" w:lineRule="auto"/>
        <w:ind w:left="40"/>
        <w:contextualSpacing/>
        <w:jc w:val="right"/>
        <w:rPr>
          <w:sz w:val="22"/>
          <w:szCs w:val="22"/>
        </w:rPr>
      </w:pPr>
    </w:p>
    <w:p w:rsidR="00863BB4" w:rsidRPr="00A91C14" w:rsidRDefault="00863BB4" w:rsidP="00863BB4">
      <w:pPr>
        <w:spacing w:before="120"/>
        <w:jc w:val="center"/>
        <w:outlineLvl w:val="1"/>
        <w:rPr>
          <w:b/>
          <w:bCs/>
          <w:iCs/>
          <w:caps/>
          <w:sz w:val="22"/>
          <w:szCs w:val="22"/>
        </w:rPr>
      </w:pPr>
      <w:r w:rsidRPr="00A91C14">
        <w:rPr>
          <w:b/>
          <w:bCs/>
          <w:iCs/>
          <w:caps/>
          <w:sz w:val="22"/>
          <w:szCs w:val="22"/>
        </w:rPr>
        <w:t>«Соглашение о соблюдении Покупателем требований в области охраны труда, ОХРАНЫ Окружающей среды, промышленной и пожарной безопасности»</w:t>
      </w:r>
      <w:r w:rsidRPr="00A91C14" w:rsidDel="00B847B4">
        <w:rPr>
          <w:b/>
          <w:bCs/>
          <w:iCs/>
          <w:caps/>
          <w:sz w:val="22"/>
          <w:szCs w:val="22"/>
        </w:rPr>
        <w:t xml:space="preserve"> </w:t>
      </w:r>
    </w:p>
    <w:p w:rsidR="00863BB4" w:rsidRPr="00A91C14" w:rsidRDefault="00863BB4" w:rsidP="00863BB4">
      <w:pPr>
        <w:spacing w:before="120"/>
        <w:jc w:val="center"/>
        <w:outlineLvl w:val="1"/>
        <w:rPr>
          <w:bCs/>
          <w:iCs/>
          <w:caps/>
          <w:sz w:val="22"/>
          <w:szCs w:val="22"/>
        </w:rPr>
      </w:pPr>
      <w:r w:rsidRPr="00A91C14">
        <w:rPr>
          <w:sz w:val="22"/>
          <w:szCs w:val="22"/>
        </w:rPr>
        <w:t>г. Иркутск</w:t>
      </w:r>
      <w:r w:rsidRPr="00A91C14">
        <w:rPr>
          <w:sz w:val="22"/>
          <w:szCs w:val="22"/>
        </w:rPr>
        <w:tab/>
      </w:r>
      <w:r w:rsidRPr="00A91C14">
        <w:rPr>
          <w:sz w:val="22"/>
          <w:szCs w:val="22"/>
        </w:rPr>
        <w:tab/>
        <w:t xml:space="preserve">                                                                         </w:t>
      </w:r>
      <w:proofErr w:type="gramStart"/>
      <w:r w:rsidRPr="00A91C14">
        <w:rPr>
          <w:sz w:val="22"/>
          <w:szCs w:val="22"/>
        </w:rPr>
        <w:t xml:space="preserve">   «</w:t>
      </w:r>
      <w:proofErr w:type="gramEnd"/>
      <w:r w:rsidRPr="00A91C14">
        <w:rPr>
          <w:sz w:val="22"/>
          <w:szCs w:val="22"/>
        </w:rPr>
        <w:t>____» ___________ 20</w:t>
      </w:r>
      <w:r>
        <w:rPr>
          <w:sz w:val="22"/>
          <w:szCs w:val="22"/>
        </w:rPr>
        <w:t>2____</w:t>
      </w:r>
      <w:r w:rsidRPr="00A91C14">
        <w:rPr>
          <w:sz w:val="22"/>
          <w:szCs w:val="22"/>
        </w:rPr>
        <w:t xml:space="preserve"> г.</w:t>
      </w:r>
    </w:p>
    <w:p w:rsidR="00863BB4" w:rsidRPr="00A91C14" w:rsidRDefault="00863BB4" w:rsidP="00863BB4">
      <w:pPr>
        <w:spacing w:before="120"/>
        <w:ind w:left="357"/>
        <w:jc w:val="center"/>
        <w:rPr>
          <w:b/>
          <w:sz w:val="22"/>
          <w:szCs w:val="22"/>
        </w:rPr>
      </w:pPr>
      <w:r w:rsidRPr="00A91C14">
        <w:rPr>
          <w:b/>
          <w:sz w:val="22"/>
          <w:szCs w:val="22"/>
        </w:rPr>
        <w:t>1. Основные положения</w:t>
      </w:r>
    </w:p>
    <w:p w:rsidR="00863BB4" w:rsidRPr="00A91C14" w:rsidRDefault="00863BB4" w:rsidP="00863BB4">
      <w:pPr>
        <w:numPr>
          <w:ilvl w:val="1"/>
          <w:numId w:val="34"/>
        </w:numPr>
        <w:tabs>
          <w:tab w:val="num" w:pos="0"/>
          <w:tab w:val="num" w:pos="180"/>
          <w:tab w:val="num" w:pos="960"/>
          <w:tab w:val="left" w:pos="1080"/>
        </w:tabs>
        <w:ind w:left="0" w:firstLine="709"/>
        <w:jc w:val="both"/>
        <w:rPr>
          <w:sz w:val="22"/>
          <w:szCs w:val="22"/>
        </w:rPr>
      </w:pPr>
      <w:r w:rsidRPr="00A91C14">
        <w:rPr>
          <w:sz w:val="22"/>
          <w:szCs w:val="22"/>
        </w:rPr>
        <w:t>Покупатель несет ответственность за соблюдение требований законодательных и других действующих отраслевых нормативно-правовых актов (НПА):</w:t>
      </w:r>
    </w:p>
    <w:p w:rsidR="00863BB4" w:rsidRPr="00A91C14" w:rsidRDefault="00863BB4" w:rsidP="00863BB4">
      <w:pPr>
        <w:numPr>
          <w:ilvl w:val="0"/>
          <w:numId w:val="35"/>
        </w:numPr>
        <w:tabs>
          <w:tab w:val="num" w:pos="-1843"/>
          <w:tab w:val="left" w:pos="900"/>
        </w:tabs>
        <w:ind w:left="0" w:firstLine="709"/>
        <w:jc w:val="both"/>
        <w:rPr>
          <w:sz w:val="22"/>
          <w:szCs w:val="22"/>
        </w:rPr>
      </w:pPr>
      <w:r w:rsidRPr="00A91C14">
        <w:rPr>
          <w:sz w:val="22"/>
          <w:szCs w:val="22"/>
        </w:rPr>
        <w:t xml:space="preserve"> Охраны труда;</w:t>
      </w:r>
    </w:p>
    <w:p w:rsidR="00863BB4" w:rsidRPr="00A91C14" w:rsidRDefault="00863BB4" w:rsidP="00863BB4">
      <w:pPr>
        <w:numPr>
          <w:ilvl w:val="0"/>
          <w:numId w:val="35"/>
        </w:numPr>
        <w:tabs>
          <w:tab w:val="num" w:pos="-1843"/>
          <w:tab w:val="left" w:pos="900"/>
        </w:tabs>
        <w:ind w:left="0" w:firstLine="709"/>
        <w:jc w:val="both"/>
        <w:rPr>
          <w:sz w:val="22"/>
          <w:szCs w:val="22"/>
        </w:rPr>
      </w:pPr>
      <w:r w:rsidRPr="00A91C14">
        <w:rPr>
          <w:sz w:val="22"/>
          <w:szCs w:val="22"/>
        </w:rPr>
        <w:t xml:space="preserve"> Правил противопожарного режима в РФ, Правил пожарной безопасности для энергетических предприятий;</w:t>
      </w:r>
    </w:p>
    <w:p w:rsidR="00863BB4" w:rsidRPr="00A91C14" w:rsidRDefault="00863BB4" w:rsidP="00863BB4">
      <w:pPr>
        <w:numPr>
          <w:ilvl w:val="0"/>
          <w:numId w:val="35"/>
        </w:numPr>
        <w:tabs>
          <w:tab w:val="num" w:pos="-1843"/>
          <w:tab w:val="left" w:pos="900"/>
        </w:tabs>
        <w:ind w:left="0" w:firstLine="709"/>
        <w:jc w:val="both"/>
        <w:rPr>
          <w:sz w:val="22"/>
          <w:szCs w:val="22"/>
        </w:rPr>
      </w:pPr>
      <w:r w:rsidRPr="00A91C14">
        <w:rPr>
          <w:sz w:val="22"/>
          <w:szCs w:val="22"/>
        </w:rPr>
        <w:t xml:space="preserve"> Федеральных норм и Правил в области промышленной безопасности;</w:t>
      </w:r>
    </w:p>
    <w:p w:rsidR="00863BB4" w:rsidRPr="00A91C14" w:rsidRDefault="00863BB4" w:rsidP="00863BB4">
      <w:pPr>
        <w:numPr>
          <w:ilvl w:val="0"/>
          <w:numId w:val="35"/>
        </w:numPr>
        <w:tabs>
          <w:tab w:val="num" w:pos="-1843"/>
          <w:tab w:val="left" w:pos="900"/>
        </w:tabs>
        <w:ind w:left="0" w:firstLine="709"/>
        <w:jc w:val="both"/>
        <w:rPr>
          <w:sz w:val="22"/>
          <w:szCs w:val="22"/>
        </w:rPr>
      </w:pPr>
      <w:r w:rsidRPr="00A91C14">
        <w:rPr>
          <w:sz w:val="22"/>
          <w:szCs w:val="22"/>
        </w:rPr>
        <w:t xml:space="preserve"> Охране окружающей среды;</w:t>
      </w:r>
    </w:p>
    <w:p w:rsidR="00863BB4" w:rsidRPr="00A91C14" w:rsidRDefault="00863BB4" w:rsidP="00863BB4">
      <w:pPr>
        <w:numPr>
          <w:ilvl w:val="1"/>
          <w:numId w:val="34"/>
        </w:numPr>
        <w:tabs>
          <w:tab w:val="num" w:pos="0"/>
          <w:tab w:val="num" w:pos="180"/>
          <w:tab w:val="num" w:pos="960"/>
          <w:tab w:val="left" w:pos="1080"/>
        </w:tabs>
        <w:ind w:left="0" w:firstLine="709"/>
        <w:jc w:val="both"/>
        <w:rPr>
          <w:sz w:val="22"/>
          <w:szCs w:val="22"/>
        </w:rPr>
      </w:pPr>
      <w:r w:rsidRPr="00A91C14">
        <w:rPr>
          <w:sz w:val="22"/>
          <w:szCs w:val="22"/>
        </w:rPr>
        <w:t xml:space="preserve">Покупатель обязуется информировать Продавца о каждом несчастном случае, произошедшем на территории Продавца. Принимать к своим работникам меры за несоблюдение последними вышеуказанных инструкции и правил. </w:t>
      </w:r>
    </w:p>
    <w:p w:rsidR="00863BB4" w:rsidRPr="00A91C14" w:rsidRDefault="00863BB4" w:rsidP="00863BB4">
      <w:pPr>
        <w:numPr>
          <w:ilvl w:val="1"/>
          <w:numId w:val="34"/>
        </w:numPr>
        <w:tabs>
          <w:tab w:val="num" w:pos="0"/>
          <w:tab w:val="num" w:pos="180"/>
          <w:tab w:val="num" w:pos="960"/>
          <w:tab w:val="left" w:pos="1080"/>
        </w:tabs>
        <w:ind w:left="0" w:firstLine="709"/>
        <w:jc w:val="both"/>
        <w:rPr>
          <w:sz w:val="22"/>
          <w:szCs w:val="22"/>
        </w:rPr>
      </w:pPr>
      <w:r w:rsidRPr="00A91C14">
        <w:rPr>
          <w:sz w:val="22"/>
          <w:szCs w:val="22"/>
        </w:rPr>
        <w:t xml:space="preserve">При проведении работ на объектах Продавца, Покупатель обязан соблюдать требования действующего законодательства РФ в области охраны труда, охраны окружающей среды,  промышленной и пожарной безопасности), а также требования локальных нормативных актов Продавца (ЛНА), размещенных на корпоративном сайте ПАО «Иркутскэнерго» по ссылке </w:t>
      </w:r>
      <w:bookmarkStart w:id="8" w:name="OLE_LINK2"/>
      <w:r w:rsidRPr="00A91C14">
        <w:rPr>
          <w:i/>
          <w:sz w:val="22"/>
          <w:szCs w:val="22"/>
        </w:rPr>
        <w:fldChar w:fldCharType="begin"/>
      </w:r>
      <w:r w:rsidRPr="00A91C14">
        <w:rPr>
          <w:i/>
          <w:sz w:val="22"/>
          <w:szCs w:val="22"/>
        </w:rPr>
        <w:instrText xml:space="preserve"> HYPERLINK "http://www.irkutskenergo.ru/qa/1001.html" </w:instrText>
      </w:r>
      <w:r w:rsidRPr="00A91C14">
        <w:rPr>
          <w:i/>
          <w:sz w:val="22"/>
          <w:szCs w:val="22"/>
        </w:rPr>
        <w:fldChar w:fldCharType="separate"/>
      </w:r>
      <w:r w:rsidRPr="00A91C14">
        <w:rPr>
          <w:i/>
          <w:sz w:val="22"/>
          <w:szCs w:val="22"/>
        </w:rPr>
        <w:t>http://www.irkutskenergo.ru/qa/1001.html</w:t>
      </w:r>
      <w:r w:rsidRPr="00A91C14">
        <w:rPr>
          <w:i/>
          <w:sz w:val="22"/>
          <w:szCs w:val="22"/>
        </w:rPr>
        <w:fldChar w:fldCharType="end"/>
      </w:r>
      <w:bookmarkEnd w:id="8"/>
      <w:r w:rsidRPr="00A91C14">
        <w:rPr>
          <w:sz w:val="22"/>
          <w:szCs w:val="22"/>
        </w:rPr>
        <w:t>:</w:t>
      </w:r>
    </w:p>
    <w:p w:rsidR="00863BB4" w:rsidRPr="00A91C14" w:rsidRDefault="00863BB4" w:rsidP="00863BB4">
      <w:pPr>
        <w:numPr>
          <w:ilvl w:val="0"/>
          <w:numId w:val="36"/>
        </w:numPr>
        <w:tabs>
          <w:tab w:val="left" w:pos="1134"/>
        </w:tabs>
        <w:ind w:left="0" w:firstLine="709"/>
        <w:rPr>
          <w:i/>
          <w:sz w:val="22"/>
          <w:szCs w:val="22"/>
        </w:rPr>
      </w:pPr>
      <w:r w:rsidRPr="00A91C14">
        <w:rPr>
          <w:i/>
          <w:sz w:val="22"/>
          <w:szCs w:val="22"/>
        </w:rPr>
        <w:t>СТП 011.516.212-2014 Положение о производственном контроле промышленной безопасности на опасных производственных объектах;</w:t>
      </w:r>
    </w:p>
    <w:p w:rsidR="00863BB4" w:rsidRPr="00A91C14" w:rsidRDefault="00863BB4" w:rsidP="00863BB4">
      <w:pPr>
        <w:pStyle w:val="ad"/>
        <w:numPr>
          <w:ilvl w:val="0"/>
          <w:numId w:val="36"/>
        </w:numPr>
        <w:tabs>
          <w:tab w:val="left" w:pos="1134"/>
        </w:tabs>
        <w:spacing w:after="0" w:line="240" w:lineRule="auto"/>
        <w:ind w:left="0" w:firstLine="709"/>
        <w:rPr>
          <w:i/>
        </w:rPr>
      </w:pPr>
      <w:r w:rsidRPr="00A91C14">
        <w:rPr>
          <w:i/>
        </w:rPr>
        <w:t>СТП 001.068.114 – 2008 Политика в области управления системой обеспечения пожарной безопасности;</w:t>
      </w:r>
    </w:p>
    <w:p w:rsidR="00863BB4" w:rsidRPr="00A91C14" w:rsidRDefault="00863BB4" w:rsidP="00863BB4">
      <w:pPr>
        <w:pStyle w:val="ad"/>
        <w:numPr>
          <w:ilvl w:val="0"/>
          <w:numId w:val="36"/>
        </w:numPr>
        <w:tabs>
          <w:tab w:val="left" w:pos="1134"/>
        </w:tabs>
        <w:spacing w:after="0" w:line="240" w:lineRule="auto"/>
        <w:ind w:left="0" w:firstLine="709"/>
        <w:rPr>
          <w:i/>
        </w:rPr>
      </w:pPr>
      <w:r w:rsidRPr="00A91C14">
        <w:rPr>
          <w:i/>
        </w:rPr>
        <w:t>СТП 011.517.081-2015 Система управления охраной труда. Основные положения</w:t>
      </w:r>
    </w:p>
    <w:p w:rsidR="00863BB4" w:rsidRPr="00A91C14" w:rsidRDefault="00863BB4" w:rsidP="00863BB4">
      <w:pPr>
        <w:numPr>
          <w:ilvl w:val="0"/>
          <w:numId w:val="36"/>
        </w:numPr>
        <w:tabs>
          <w:tab w:val="left" w:pos="1134"/>
        </w:tabs>
        <w:ind w:left="0" w:firstLine="709"/>
        <w:rPr>
          <w:i/>
          <w:sz w:val="22"/>
          <w:szCs w:val="22"/>
        </w:rPr>
      </w:pPr>
      <w:r w:rsidRPr="00A91C14">
        <w:rPr>
          <w:i/>
          <w:sz w:val="22"/>
          <w:szCs w:val="22"/>
        </w:rPr>
        <w:t>Экологическая политика ПАО «Иркутскэнерго».</w:t>
      </w:r>
    </w:p>
    <w:p w:rsidR="00863BB4" w:rsidRPr="00A91C14" w:rsidRDefault="00863BB4" w:rsidP="00863BB4">
      <w:pPr>
        <w:tabs>
          <w:tab w:val="num" w:pos="180"/>
          <w:tab w:val="left" w:pos="1080"/>
        </w:tabs>
        <w:ind w:firstLine="709"/>
        <w:jc w:val="both"/>
        <w:rPr>
          <w:sz w:val="22"/>
          <w:szCs w:val="22"/>
        </w:rPr>
      </w:pPr>
      <w:r w:rsidRPr="00A91C14">
        <w:rPr>
          <w:sz w:val="22"/>
          <w:szCs w:val="22"/>
        </w:rPr>
        <w:t>1.3.1. Перечень приведенных в настоящем Соглашении локальных нормативных актов в области охраны окружающей среды, экологической, промышленной и пожарной безопасности Продавца является открытым, может быть дополнен, а их требования изменяться. Все вновь утвержденные ЛНА и планы мероприятий в области охраны окружающей среды, промышленной и пожарной безопасности Продавца обязательны для выполнения Покупателем.</w:t>
      </w:r>
    </w:p>
    <w:p w:rsidR="00863BB4" w:rsidRPr="00A91C14" w:rsidRDefault="00863BB4" w:rsidP="00863BB4">
      <w:pPr>
        <w:numPr>
          <w:ilvl w:val="1"/>
          <w:numId w:val="34"/>
        </w:numPr>
        <w:tabs>
          <w:tab w:val="num" w:pos="0"/>
          <w:tab w:val="num" w:pos="180"/>
          <w:tab w:val="num" w:pos="960"/>
          <w:tab w:val="left" w:pos="1080"/>
        </w:tabs>
        <w:ind w:left="0" w:firstLine="709"/>
        <w:jc w:val="both"/>
        <w:rPr>
          <w:sz w:val="22"/>
          <w:szCs w:val="22"/>
        </w:rPr>
      </w:pPr>
      <w:r w:rsidRPr="00A91C14">
        <w:rPr>
          <w:sz w:val="22"/>
          <w:szCs w:val="22"/>
        </w:rPr>
        <w:t xml:space="preserve">Покупатель обязан ознакомить с настоящим Соглашением своих работников. </w:t>
      </w:r>
    </w:p>
    <w:p w:rsidR="00863BB4" w:rsidRPr="00A91C14" w:rsidRDefault="00863BB4" w:rsidP="00863BB4">
      <w:pPr>
        <w:numPr>
          <w:ilvl w:val="1"/>
          <w:numId w:val="34"/>
        </w:numPr>
        <w:tabs>
          <w:tab w:val="num" w:pos="0"/>
          <w:tab w:val="num" w:pos="180"/>
          <w:tab w:val="num" w:pos="960"/>
          <w:tab w:val="left" w:pos="1080"/>
        </w:tabs>
        <w:ind w:left="0" w:firstLine="709"/>
        <w:jc w:val="both"/>
        <w:rPr>
          <w:sz w:val="22"/>
          <w:szCs w:val="22"/>
        </w:rPr>
      </w:pPr>
      <w:r w:rsidRPr="00A91C14">
        <w:rPr>
          <w:sz w:val="22"/>
          <w:szCs w:val="22"/>
        </w:rPr>
        <w:t xml:space="preserve">В случае, если действия Покупателя создают угрозу антитеррористической безопасности, соблюдению пропускного или </w:t>
      </w:r>
      <w:proofErr w:type="spellStart"/>
      <w:r w:rsidRPr="00A91C14">
        <w:rPr>
          <w:sz w:val="22"/>
          <w:szCs w:val="22"/>
        </w:rPr>
        <w:t>внутриобъектового</w:t>
      </w:r>
      <w:proofErr w:type="spellEnd"/>
      <w:r w:rsidRPr="00A91C14">
        <w:rPr>
          <w:sz w:val="22"/>
          <w:szCs w:val="22"/>
        </w:rPr>
        <w:t xml:space="preserve"> режима, должен быть проинформирован сотрудник службы безопасности (охранного предприятия). Дальнейшее взаимодействие выполняется на основании «Соглашения </w:t>
      </w:r>
      <w:r w:rsidRPr="00A91C14">
        <w:rPr>
          <w:bCs/>
          <w:iCs/>
          <w:sz w:val="22"/>
          <w:szCs w:val="22"/>
        </w:rPr>
        <w:t>о соблюдении Исполнителем требований в области антитеррористической безопасности</w:t>
      </w:r>
      <w:r w:rsidRPr="00A91C14">
        <w:rPr>
          <w:sz w:val="22"/>
          <w:szCs w:val="22"/>
        </w:rPr>
        <w:t xml:space="preserve">». Дублирование санкций по отношению к Покупателю за нарушения в области охраны окружающей среды, промышленной и пожарной безопасности и антитеррористической безопасности, соблюдению пропускного или </w:t>
      </w:r>
      <w:proofErr w:type="spellStart"/>
      <w:r w:rsidRPr="00A91C14">
        <w:rPr>
          <w:sz w:val="22"/>
          <w:szCs w:val="22"/>
        </w:rPr>
        <w:t>внутриобъектового</w:t>
      </w:r>
      <w:proofErr w:type="spellEnd"/>
      <w:r w:rsidRPr="00A91C14">
        <w:rPr>
          <w:sz w:val="22"/>
          <w:szCs w:val="22"/>
        </w:rPr>
        <w:t xml:space="preserve"> режима не допускается.</w:t>
      </w:r>
    </w:p>
    <w:p w:rsidR="00863BB4" w:rsidRPr="00A91C14" w:rsidRDefault="00863BB4" w:rsidP="00863BB4">
      <w:pPr>
        <w:spacing w:before="120"/>
        <w:ind w:left="357"/>
        <w:jc w:val="center"/>
        <w:rPr>
          <w:b/>
          <w:sz w:val="22"/>
          <w:szCs w:val="22"/>
        </w:rPr>
      </w:pPr>
      <w:r w:rsidRPr="00A91C14">
        <w:rPr>
          <w:b/>
          <w:sz w:val="22"/>
          <w:szCs w:val="22"/>
        </w:rPr>
        <w:t xml:space="preserve">2. Основные требования в области охраны труда, охраны окружающей среды, промышленной и пожарной безопасности </w:t>
      </w:r>
    </w:p>
    <w:p w:rsidR="00863BB4" w:rsidRPr="00A91C14" w:rsidRDefault="00863BB4" w:rsidP="00863BB4">
      <w:pPr>
        <w:tabs>
          <w:tab w:val="left" w:pos="1134"/>
        </w:tabs>
        <w:ind w:firstLine="709"/>
        <w:rPr>
          <w:sz w:val="22"/>
          <w:szCs w:val="22"/>
        </w:rPr>
      </w:pPr>
      <w:r w:rsidRPr="00A91C14">
        <w:rPr>
          <w:sz w:val="22"/>
          <w:szCs w:val="22"/>
        </w:rPr>
        <w:t>2.1.</w:t>
      </w:r>
      <w:r w:rsidRPr="00A91C14">
        <w:rPr>
          <w:sz w:val="22"/>
          <w:szCs w:val="22"/>
        </w:rPr>
        <w:tab/>
        <w:t xml:space="preserve">Покупатель должен иметь все предусмотренные законодательством разрешительные документы на осуществляемые им виды деятельности. </w:t>
      </w:r>
    </w:p>
    <w:p w:rsidR="00863BB4" w:rsidRPr="00A91C14" w:rsidRDefault="00863BB4" w:rsidP="00863BB4">
      <w:pPr>
        <w:tabs>
          <w:tab w:val="left" w:pos="900"/>
        </w:tabs>
        <w:ind w:firstLine="709"/>
        <w:jc w:val="both"/>
        <w:rPr>
          <w:sz w:val="22"/>
          <w:szCs w:val="22"/>
        </w:rPr>
      </w:pPr>
      <w:r w:rsidRPr="00A91C14">
        <w:rPr>
          <w:sz w:val="22"/>
          <w:szCs w:val="22"/>
        </w:rPr>
        <w:t>2.2. Покупателю запрещается:</w:t>
      </w:r>
    </w:p>
    <w:p w:rsidR="00863BB4" w:rsidRPr="00A91C14" w:rsidRDefault="00863BB4" w:rsidP="00863BB4">
      <w:pPr>
        <w:numPr>
          <w:ilvl w:val="0"/>
          <w:numId w:val="35"/>
        </w:numPr>
        <w:tabs>
          <w:tab w:val="num" w:pos="-1843"/>
          <w:tab w:val="left" w:pos="900"/>
        </w:tabs>
        <w:ind w:left="0" w:firstLine="709"/>
        <w:jc w:val="both"/>
        <w:rPr>
          <w:sz w:val="22"/>
          <w:szCs w:val="22"/>
        </w:rPr>
      </w:pPr>
      <w:r w:rsidRPr="00A91C14">
        <w:rPr>
          <w:sz w:val="22"/>
          <w:szCs w:val="22"/>
        </w:rPr>
        <w:t>допускать к работе работников с признаками алкогольного, наркотического или токсического опьянения;</w:t>
      </w:r>
    </w:p>
    <w:p w:rsidR="00863BB4" w:rsidRPr="00A91C14" w:rsidRDefault="00863BB4" w:rsidP="00863BB4">
      <w:pPr>
        <w:numPr>
          <w:ilvl w:val="0"/>
          <w:numId w:val="35"/>
        </w:numPr>
        <w:tabs>
          <w:tab w:val="num" w:pos="-1843"/>
          <w:tab w:val="left" w:pos="0"/>
          <w:tab w:val="left" w:pos="900"/>
        </w:tabs>
        <w:ind w:left="0" w:firstLine="709"/>
        <w:jc w:val="both"/>
        <w:rPr>
          <w:sz w:val="22"/>
          <w:szCs w:val="22"/>
        </w:rPr>
      </w:pPr>
      <w:r w:rsidRPr="00A91C14">
        <w:rPr>
          <w:sz w:val="22"/>
          <w:szCs w:val="22"/>
        </w:rPr>
        <w:t>допускать на территории Покупателя пронос (ввоз), нахождение, хранение и употребление веществ, вызывающих алкогольное, наркотическое или токсическое опьянение Покупателя;</w:t>
      </w:r>
    </w:p>
    <w:p w:rsidR="00863BB4" w:rsidRPr="00A91C14" w:rsidRDefault="00863BB4" w:rsidP="00863BB4">
      <w:pPr>
        <w:numPr>
          <w:ilvl w:val="0"/>
          <w:numId w:val="35"/>
        </w:numPr>
        <w:tabs>
          <w:tab w:val="num" w:pos="-1843"/>
          <w:tab w:val="left" w:pos="900"/>
        </w:tabs>
        <w:ind w:left="0" w:firstLine="709"/>
        <w:jc w:val="both"/>
        <w:rPr>
          <w:sz w:val="22"/>
          <w:szCs w:val="22"/>
        </w:rPr>
      </w:pPr>
      <w:r w:rsidRPr="00A91C14">
        <w:rPr>
          <w:sz w:val="22"/>
          <w:szCs w:val="22"/>
        </w:rPr>
        <w:t>без необходимости находиться на действующих установках, в производственных помещениях Продавца;</w:t>
      </w:r>
    </w:p>
    <w:p w:rsidR="00863BB4" w:rsidRPr="00A91C14" w:rsidRDefault="00863BB4" w:rsidP="00863BB4">
      <w:pPr>
        <w:numPr>
          <w:ilvl w:val="0"/>
          <w:numId w:val="35"/>
        </w:numPr>
        <w:tabs>
          <w:tab w:val="num" w:pos="-1843"/>
          <w:tab w:val="left" w:pos="900"/>
        </w:tabs>
        <w:ind w:left="0" w:firstLine="709"/>
        <w:jc w:val="both"/>
        <w:rPr>
          <w:sz w:val="22"/>
          <w:szCs w:val="22"/>
        </w:rPr>
      </w:pPr>
      <w:r w:rsidRPr="00A91C14">
        <w:rPr>
          <w:sz w:val="22"/>
          <w:szCs w:val="22"/>
        </w:rPr>
        <w:lastRenderedPageBreak/>
        <w:t>курить вне отведенных для этого мест.</w:t>
      </w:r>
    </w:p>
    <w:p w:rsidR="00863BB4" w:rsidRPr="00A91C14" w:rsidRDefault="00863BB4" w:rsidP="00863BB4">
      <w:pPr>
        <w:keepNext/>
        <w:jc w:val="center"/>
        <w:rPr>
          <w:b/>
          <w:sz w:val="22"/>
          <w:szCs w:val="22"/>
        </w:rPr>
      </w:pPr>
      <w:r w:rsidRPr="00A91C14">
        <w:rPr>
          <w:b/>
          <w:sz w:val="22"/>
          <w:szCs w:val="22"/>
        </w:rPr>
        <w:t xml:space="preserve">3. Отдельные требования. </w:t>
      </w:r>
    </w:p>
    <w:p w:rsidR="00863BB4" w:rsidRPr="00A91C14" w:rsidRDefault="00863BB4" w:rsidP="00863BB4">
      <w:pPr>
        <w:ind w:firstLine="709"/>
        <w:jc w:val="both"/>
        <w:rPr>
          <w:sz w:val="22"/>
          <w:szCs w:val="22"/>
        </w:rPr>
      </w:pPr>
      <w:r w:rsidRPr="00A91C14">
        <w:rPr>
          <w:sz w:val="22"/>
          <w:szCs w:val="22"/>
        </w:rPr>
        <w:t>3.1. Покупатель обязан информировать Продавца о каждом нарушении требований документов, предусмотренных п.1.1., 1.3. настоящего Соглашения, а также о несчастном случае, произошедшем на территории Продавца. Принимать к своим работникам меры за несоблюдение последними вышеуказанных инструкции и правил.</w:t>
      </w:r>
    </w:p>
    <w:p w:rsidR="00863BB4" w:rsidRPr="00A91C14" w:rsidRDefault="00863BB4" w:rsidP="00863BB4">
      <w:pPr>
        <w:spacing w:before="120" w:after="120"/>
        <w:ind w:left="357"/>
        <w:jc w:val="center"/>
        <w:rPr>
          <w:b/>
          <w:sz w:val="22"/>
          <w:szCs w:val="22"/>
        </w:rPr>
      </w:pPr>
      <w:r w:rsidRPr="00A91C14">
        <w:rPr>
          <w:b/>
          <w:sz w:val="22"/>
          <w:szCs w:val="22"/>
        </w:rPr>
        <w:t>4. Осведомленность</w:t>
      </w:r>
    </w:p>
    <w:p w:rsidR="00863BB4" w:rsidRPr="00A91C14" w:rsidRDefault="00863BB4" w:rsidP="00863BB4">
      <w:pPr>
        <w:tabs>
          <w:tab w:val="left" w:pos="900"/>
          <w:tab w:val="left" w:pos="993"/>
        </w:tabs>
        <w:ind w:firstLine="540"/>
        <w:jc w:val="both"/>
        <w:rPr>
          <w:sz w:val="22"/>
          <w:szCs w:val="22"/>
        </w:rPr>
      </w:pPr>
      <w:r w:rsidRPr="00A91C14">
        <w:rPr>
          <w:sz w:val="22"/>
          <w:szCs w:val="22"/>
        </w:rPr>
        <w:t>4.1.</w:t>
      </w:r>
      <w:r w:rsidRPr="00A91C14">
        <w:rPr>
          <w:sz w:val="22"/>
          <w:szCs w:val="22"/>
        </w:rPr>
        <w:tab/>
        <w:t xml:space="preserve"> На момент заключения Договора, Покупатель ознакомлен с ЛНА Продавца, в части, относящейся к деятельности Покупателя, предусмотренными п.1.3 настоящего Соглашения</w:t>
      </w:r>
    </w:p>
    <w:p w:rsidR="00863BB4" w:rsidRPr="00A91C14" w:rsidRDefault="00863BB4" w:rsidP="00863BB4">
      <w:pPr>
        <w:tabs>
          <w:tab w:val="left" w:pos="900"/>
          <w:tab w:val="left" w:pos="993"/>
        </w:tabs>
        <w:ind w:firstLine="540"/>
        <w:jc w:val="both"/>
        <w:rPr>
          <w:bCs/>
          <w:sz w:val="22"/>
          <w:szCs w:val="22"/>
        </w:rPr>
      </w:pPr>
      <w:r w:rsidRPr="00A91C14">
        <w:rPr>
          <w:bCs/>
          <w:sz w:val="22"/>
          <w:szCs w:val="22"/>
        </w:rPr>
        <w:t xml:space="preserve">4.2. </w:t>
      </w:r>
      <w:r w:rsidRPr="00A91C14">
        <w:rPr>
          <w:bCs/>
          <w:sz w:val="22"/>
          <w:szCs w:val="22"/>
        </w:rPr>
        <w:tab/>
        <w:t xml:space="preserve"> В случае внесения Продавцом изменений или дополнений в ЛНА, введения в действие новых ЛНА </w:t>
      </w:r>
      <w:r w:rsidRPr="00A91C14">
        <w:rPr>
          <w:sz w:val="22"/>
          <w:szCs w:val="22"/>
        </w:rPr>
        <w:t xml:space="preserve">в области </w:t>
      </w:r>
      <w:r w:rsidRPr="00A91C14">
        <w:rPr>
          <w:bCs/>
          <w:sz w:val="22"/>
          <w:szCs w:val="22"/>
        </w:rPr>
        <w:t xml:space="preserve">охраны труда, </w:t>
      </w:r>
      <w:r w:rsidRPr="00A91C14">
        <w:rPr>
          <w:bCs/>
          <w:iCs/>
          <w:sz w:val="22"/>
          <w:szCs w:val="22"/>
        </w:rPr>
        <w:t xml:space="preserve">охраны окружающей среды, </w:t>
      </w:r>
      <w:r w:rsidRPr="00A91C14">
        <w:rPr>
          <w:bCs/>
          <w:sz w:val="22"/>
          <w:szCs w:val="22"/>
        </w:rPr>
        <w:t>промышленной и пожарной безопасности</w:t>
      </w:r>
      <w:r w:rsidRPr="00A91C14">
        <w:rPr>
          <w:sz w:val="22"/>
          <w:szCs w:val="22"/>
        </w:rPr>
        <w:t xml:space="preserve">, Покупатель </w:t>
      </w:r>
      <w:r w:rsidRPr="00A91C14">
        <w:rPr>
          <w:bCs/>
          <w:sz w:val="22"/>
          <w:szCs w:val="22"/>
        </w:rPr>
        <w:t xml:space="preserve">обязуется руководствоваться ЛНА, опубликованными на официальном сайте Продавца по ссылке: </w:t>
      </w:r>
      <w:hyperlink r:id="rId11" w:history="1">
        <w:r w:rsidRPr="00A91C14">
          <w:rPr>
            <w:i/>
            <w:sz w:val="22"/>
            <w:szCs w:val="22"/>
          </w:rPr>
          <w:t>http://www.irkutskenergo.ru/qa/1001.html</w:t>
        </w:r>
      </w:hyperlink>
      <w:r w:rsidRPr="00A91C14">
        <w:rPr>
          <w:i/>
          <w:sz w:val="22"/>
          <w:szCs w:val="22"/>
        </w:rPr>
        <w:t>.</w:t>
      </w:r>
    </w:p>
    <w:p w:rsidR="00863BB4" w:rsidRPr="00A91C14" w:rsidRDefault="00863BB4" w:rsidP="00863BB4">
      <w:pPr>
        <w:spacing w:before="120" w:after="120"/>
        <w:ind w:left="357"/>
        <w:jc w:val="center"/>
        <w:rPr>
          <w:b/>
          <w:sz w:val="22"/>
          <w:szCs w:val="22"/>
        </w:rPr>
      </w:pPr>
      <w:r w:rsidRPr="00A91C14">
        <w:rPr>
          <w:b/>
          <w:sz w:val="22"/>
          <w:szCs w:val="22"/>
        </w:rPr>
        <w:t xml:space="preserve">5. Ответственность Покупателя </w:t>
      </w:r>
    </w:p>
    <w:p w:rsidR="00863BB4" w:rsidRPr="00A91C14" w:rsidRDefault="00863BB4" w:rsidP="00863BB4">
      <w:pPr>
        <w:overflowPunct w:val="0"/>
        <w:autoSpaceDE w:val="0"/>
        <w:autoSpaceDN w:val="0"/>
        <w:adjustRightInd w:val="0"/>
        <w:ind w:firstLine="709"/>
        <w:jc w:val="both"/>
        <w:rPr>
          <w:sz w:val="22"/>
          <w:szCs w:val="22"/>
        </w:rPr>
      </w:pPr>
      <w:r w:rsidRPr="00A91C14">
        <w:rPr>
          <w:sz w:val="22"/>
          <w:szCs w:val="22"/>
        </w:rPr>
        <w:t>5.1. За нарушение требований настоящего Соглашения Покупатель несет ответственность, предусмотренную действующим законодательством и настоящим Соглашением.</w:t>
      </w:r>
    </w:p>
    <w:p w:rsidR="00863BB4" w:rsidRPr="00A91C14" w:rsidRDefault="00863BB4" w:rsidP="00863BB4">
      <w:pPr>
        <w:tabs>
          <w:tab w:val="left" w:pos="1276"/>
        </w:tabs>
        <w:ind w:firstLine="709"/>
        <w:jc w:val="both"/>
        <w:rPr>
          <w:sz w:val="22"/>
          <w:szCs w:val="22"/>
        </w:rPr>
      </w:pPr>
      <w:r w:rsidRPr="00A91C14">
        <w:rPr>
          <w:sz w:val="22"/>
          <w:szCs w:val="22"/>
        </w:rPr>
        <w:t xml:space="preserve">5.2. Покупатель обязуется выплатить Продавцу штраф, зафиксированный </w:t>
      </w:r>
      <w:proofErr w:type="gramStart"/>
      <w:r w:rsidRPr="00A91C14">
        <w:rPr>
          <w:sz w:val="22"/>
          <w:szCs w:val="22"/>
        </w:rPr>
        <w:t>Протоколом  нарушений</w:t>
      </w:r>
      <w:proofErr w:type="gramEnd"/>
      <w:r w:rsidRPr="00A91C14">
        <w:rPr>
          <w:sz w:val="22"/>
          <w:szCs w:val="22"/>
        </w:rPr>
        <w:t xml:space="preserve"> требований охраны труда, </w:t>
      </w:r>
      <w:r w:rsidRPr="00A91C14">
        <w:rPr>
          <w:bCs/>
          <w:iCs/>
          <w:sz w:val="22"/>
          <w:szCs w:val="22"/>
        </w:rPr>
        <w:t xml:space="preserve">охраны окружающей среды, </w:t>
      </w:r>
      <w:r w:rsidRPr="00A91C14">
        <w:rPr>
          <w:sz w:val="22"/>
          <w:szCs w:val="22"/>
        </w:rPr>
        <w:t xml:space="preserve">промышленной и  пожарной безопасности, ЛНА Продавца, при выполнении работ, оформленным в соответствии с п. 6.5. настоящего Соглашения. Выявленные нарушения требований ОТ оформляются протоколом в соответствии с приложением 6 </w:t>
      </w:r>
      <w:r w:rsidRPr="00A91C14">
        <w:rPr>
          <w:bCs/>
          <w:sz w:val="22"/>
          <w:szCs w:val="22"/>
        </w:rPr>
        <w:t xml:space="preserve">СТП 011.517.081-2015. </w:t>
      </w:r>
    </w:p>
    <w:p w:rsidR="00863BB4" w:rsidRPr="00A91C14" w:rsidRDefault="00863BB4" w:rsidP="00863BB4">
      <w:pPr>
        <w:tabs>
          <w:tab w:val="left" w:pos="1276"/>
        </w:tabs>
        <w:ind w:firstLine="709"/>
        <w:jc w:val="both"/>
        <w:rPr>
          <w:sz w:val="22"/>
          <w:szCs w:val="22"/>
        </w:rPr>
      </w:pPr>
      <w:r w:rsidRPr="00A91C14">
        <w:rPr>
          <w:sz w:val="22"/>
          <w:szCs w:val="22"/>
        </w:rPr>
        <w:t xml:space="preserve">5.3. Продавец вправе (но не обязан) взыскать с Покупателя штраф за каждый случай нарушения. </w:t>
      </w:r>
    </w:p>
    <w:p w:rsidR="00863BB4" w:rsidRPr="00A91C14" w:rsidRDefault="00863BB4" w:rsidP="00863BB4">
      <w:pPr>
        <w:ind w:firstLine="709"/>
        <w:jc w:val="both"/>
        <w:rPr>
          <w:sz w:val="22"/>
          <w:szCs w:val="22"/>
        </w:rPr>
      </w:pPr>
      <w:r w:rsidRPr="00A91C14">
        <w:rPr>
          <w:sz w:val="22"/>
          <w:szCs w:val="22"/>
        </w:rPr>
        <w:t xml:space="preserve">5.4. Протокол о нарушении требований охраны труда, </w:t>
      </w:r>
      <w:r w:rsidRPr="00A91C14">
        <w:rPr>
          <w:bCs/>
          <w:iCs/>
          <w:sz w:val="22"/>
          <w:szCs w:val="22"/>
        </w:rPr>
        <w:t xml:space="preserve">охраны окружающей среды, </w:t>
      </w:r>
      <w:r w:rsidRPr="00A91C14">
        <w:rPr>
          <w:sz w:val="22"/>
          <w:szCs w:val="22"/>
        </w:rPr>
        <w:t xml:space="preserve">промышленной и пожарной безопасности, ЛНА Покупателем при выполнении работ составляется комиссией, с участием представителей Продавца и Покупателя, уполномоченными в сфере охраны труда, </w:t>
      </w:r>
      <w:r w:rsidRPr="00A91C14">
        <w:rPr>
          <w:bCs/>
          <w:iCs/>
          <w:sz w:val="22"/>
          <w:szCs w:val="22"/>
        </w:rPr>
        <w:t xml:space="preserve">охраны окружающей среды, </w:t>
      </w:r>
      <w:r w:rsidRPr="00A91C14">
        <w:rPr>
          <w:sz w:val="22"/>
          <w:szCs w:val="22"/>
        </w:rPr>
        <w:t>промышленной и пожарной</w:t>
      </w:r>
      <w:r w:rsidRPr="00A91C14" w:rsidDel="0075444A">
        <w:rPr>
          <w:sz w:val="22"/>
          <w:szCs w:val="22"/>
        </w:rPr>
        <w:t xml:space="preserve"> </w:t>
      </w:r>
      <w:r w:rsidRPr="00A91C14">
        <w:rPr>
          <w:sz w:val="22"/>
          <w:szCs w:val="22"/>
        </w:rPr>
        <w:t xml:space="preserve">безопасности. В случае отказа представителя Покупателя от участия в составлении Протокола, в Протоколе делается соответствующая отметка. </w:t>
      </w:r>
    </w:p>
    <w:p w:rsidR="00863BB4" w:rsidRPr="00A91C14" w:rsidRDefault="00863BB4" w:rsidP="00863BB4">
      <w:pPr>
        <w:tabs>
          <w:tab w:val="left" w:pos="1276"/>
        </w:tabs>
        <w:ind w:firstLine="709"/>
        <w:jc w:val="both"/>
        <w:rPr>
          <w:sz w:val="22"/>
          <w:szCs w:val="22"/>
        </w:rPr>
      </w:pPr>
      <w:r w:rsidRPr="00A91C14">
        <w:rPr>
          <w:sz w:val="22"/>
          <w:szCs w:val="22"/>
        </w:rPr>
        <w:t>5.5. Размер штрафа, выплачиваемый Покупателем, определяется тяжестью нарушений и их последствиями, с учетом критериев (п.5.6) и устанавливается Протоколом о нарушении требований охраны труда, охраны окружающей среды, промышленной, пожарной безопасности, оформленным в соответствии с п.5.5. настоящего соглашения.</w:t>
      </w:r>
    </w:p>
    <w:p w:rsidR="00863BB4" w:rsidRPr="00A91C14" w:rsidRDefault="00863BB4" w:rsidP="00863BB4">
      <w:pPr>
        <w:tabs>
          <w:tab w:val="left" w:pos="1276"/>
        </w:tabs>
        <w:ind w:firstLine="709"/>
        <w:jc w:val="both"/>
        <w:rPr>
          <w:sz w:val="22"/>
          <w:szCs w:val="22"/>
        </w:rPr>
      </w:pPr>
      <w:r w:rsidRPr="00A91C14">
        <w:rPr>
          <w:sz w:val="22"/>
          <w:szCs w:val="22"/>
        </w:rPr>
        <w:t>5.5.1. В случае однократных нарушений, не несущих риска наложения штрафа или причинения ущерба имуществу Продавца и окружающей среде и их устранения в срок, определенный Уведомлением, штраф не начисляется.</w:t>
      </w:r>
    </w:p>
    <w:p w:rsidR="00863BB4" w:rsidRPr="00A91C14" w:rsidRDefault="00863BB4" w:rsidP="00863BB4">
      <w:pPr>
        <w:widowControl w:val="0"/>
        <w:tabs>
          <w:tab w:val="left" w:pos="1560"/>
        </w:tabs>
        <w:autoSpaceDE w:val="0"/>
        <w:autoSpaceDN w:val="0"/>
        <w:adjustRightInd w:val="0"/>
        <w:ind w:firstLine="709"/>
        <w:jc w:val="both"/>
        <w:rPr>
          <w:sz w:val="22"/>
          <w:szCs w:val="22"/>
        </w:rPr>
      </w:pPr>
      <w:r w:rsidRPr="00A91C14">
        <w:rPr>
          <w:sz w:val="22"/>
          <w:szCs w:val="22"/>
        </w:rPr>
        <w:t xml:space="preserve">5.5.2. Если произошли инциденты, связанные с ОТ, инциденты на ОПО, причинен вред окружающей среде, в результате действий </w:t>
      </w:r>
      <w:r>
        <w:rPr>
          <w:sz w:val="22"/>
          <w:szCs w:val="22"/>
        </w:rPr>
        <w:t>Покупателя</w:t>
      </w:r>
      <w:r w:rsidRPr="00A91C14">
        <w:rPr>
          <w:sz w:val="22"/>
          <w:szCs w:val="22"/>
        </w:rPr>
        <w:t xml:space="preserve">, Покупатель возмещает Продавцу все понесенные Продавцом расходы на устранение последствий происшествий в области </w:t>
      </w:r>
      <w:r w:rsidRPr="00A91C14">
        <w:rPr>
          <w:bCs/>
          <w:sz w:val="22"/>
          <w:szCs w:val="22"/>
        </w:rPr>
        <w:t>охраны труда, промышленной, пожарной безопасности,</w:t>
      </w:r>
      <w:r w:rsidRPr="00A91C14">
        <w:rPr>
          <w:sz w:val="22"/>
          <w:szCs w:val="22"/>
        </w:rPr>
        <w:t xml:space="preserve"> охраны окружающей среды (в том числе и расходы, понесенные Продавцом в случае взыскания государственными надзорными органами штрафных санкций), производит восстановительные работы за свой счет. </w:t>
      </w:r>
    </w:p>
    <w:p w:rsidR="00863BB4" w:rsidRPr="00A91C14" w:rsidRDefault="00863BB4" w:rsidP="00863BB4">
      <w:pPr>
        <w:widowControl w:val="0"/>
        <w:tabs>
          <w:tab w:val="left" w:pos="1560"/>
        </w:tabs>
        <w:autoSpaceDE w:val="0"/>
        <w:autoSpaceDN w:val="0"/>
        <w:adjustRightInd w:val="0"/>
        <w:ind w:firstLine="709"/>
        <w:jc w:val="both"/>
        <w:rPr>
          <w:sz w:val="22"/>
          <w:szCs w:val="22"/>
        </w:rPr>
      </w:pPr>
      <w:r w:rsidRPr="00A91C14">
        <w:rPr>
          <w:sz w:val="22"/>
          <w:szCs w:val="22"/>
        </w:rPr>
        <w:t>5.5.3. В случае взыскания контролирующими органами штрафных санкций с Продавца по фактам нарушений требований законодательства РФ об охране труда, охране окружающей среды, промышленной, пожарной безопасности, произошедших по вине Покупателя, Покупатель возмещает Продавцу расходы по уплате таких штрафов.</w:t>
      </w:r>
    </w:p>
    <w:p w:rsidR="00863BB4" w:rsidRPr="00A91C14" w:rsidRDefault="00863BB4" w:rsidP="00863BB4">
      <w:pPr>
        <w:widowControl w:val="0"/>
        <w:tabs>
          <w:tab w:val="left" w:pos="1560"/>
        </w:tabs>
        <w:autoSpaceDE w:val="0"/>
        <w:autoSpaceDN w:val="0"/>
        <w:adjustRightInd w:val="0"/>
        <w:ind w:firstLine="709"/>
        <w:jc w:val="both"/>
        <w:rPr>
          <w:sz w:val="22"/>
          <w:szCs w:val="22"/>
        </w:rPr>
      </w:pPr>
      <w:r w:rsidRPr="00A91C14">
        <w:rPr>
          <w:sz w:val="22"/>
          <w:szCs w:val="22"/>
        </w:rPr>
        <w:t>5.6. Размер штрафа определяется тяжестью нарушений и их последствиями, с учетом рекомендаций таблицы 1.</w:t>
      </w:r>
    </w:p>
    <w:p w:rsidR="00863BB4" w:rsidRPr="00A91C14" w:rsidRDefault="00863BB4" w:rsidP="00863BB4">
      <w:pPr>
        <w:widowControl w:val="0"/>
        <w:tabs>
          <w:tab w:val="left" w:pos="1560"/>
        </w:tabs>
        <w:autoSpaceDE w:val="0"/>
        <w:autoSpaceDN w:val="0"/>
        <w:adjustRightInd w:val="0"/>
        <w:ind w:firstLine="709"/>
        <w:jc w:val="right"/>
        <w:rPr>
          <w:sz w:val="22"/>
          <w:szCs w:val="22"/>
        </w:rPr>
      </w:pPr>
      <w:r w:rsidRPr="00A91C14">
        <w:rPr>
          <w:sz w:val="22"/>
          <w:szCs w:val="22"/>
        </w:rPr>
        <w:br w:type="page"/>
      </w:r>
      <w:r w:rsidRPr="00A91C14">
        <w:rPr>
          <w:sz w:val="22"/>
          <w:szCs w:val="22"/>
        </w:rPr>
        <w:lastRenderedPageBreak/>
        <w:t>Таблица 1</w:t>
      </w:r>
    </w:p>
    <w:p w:rsidR="00863BB4" w:rsidRPr="00A91C14" w:rsidRDefault="00863BB4" w:rsidP="00863BB4">
      <w:pPr>
        <w:widowControl w:val="0"/>
        <w:tabs>
          <w:tab w:val="left" w:pos="1560"/>
        </w:tabs>
        <w:autoSpaceDE w:val="0"/>
        <w:autoSpaceDN w:val="0"/>
        <w:adjustRightInd w:val="0"/>
        <w:ind w:firstLine="709"/>
        <w:jc w:val="center"/>
        <w:rPr>
          <w:sz w:val="22"/>
          <w:szCs w:val="22"/>
        </w:rPr>
      </w:pPr>
      <w:r w:rsidRPr="00A91C14">
        <w:rPr>
          <w:sz w:val="22"/>
          <w:szCs w:val="22"/>
        </w:rPr>
        <w:t>Критерии определения размера штрафов, назначаемых Покупателю в случае нарушений в области</w:t>
      </w:r>
      <w:r w:rsidRPr="00A91C14">
        <w:rPr>
          <w:bCs/>
          <w:sz w:val="22"/>
          <w:szCs w:val="22"/>
        </w:rPr>
        <w:t xml:space="preserve"> </w:t>
      </w:r>
      <w:r w:rsidRPr="00A91C14">
        <w:rPr>
          <w:sz w:val="22"/>
          <w:szCs w:val="22"/>
        </w:rPr>
        <w:t>охраны труда, охраны окружающей среды, промышленной, пожарной безопасности</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745"/>
        <w:gridCol w:w="2220"/>
      </w:tblGrid>
      <w:tr w:rsidR="00863BB4" w:rsidRPr="00A91C14" w:rsidTr="009003FB">
        <w:tc>
          <w:tcPr>
            <w:tcW w:w="593" w:type="dxa"/>
          </w:tcPr>
          <w:p w:rsidR="00863BB4" w:rsidRPr="00A91C14" w:rsidRDefault="00863BB4" w:rsidP="009003FB">
            <w:pPr>
              <w:widowControl w:val="0"/>
              <w:tabs>
                <w:tab w:val="left" w:pos="1560"/>
              </w:tabs>
              <w:autoSpaceDE w:val="0"/>
              <w:autoSpaceDN w:val="0"/>
              <w:adjustRightInd w:val="0"/>
              <w:jc w:val="both"/>
              <w:rPr>
                <w:sz w:val="22"/>
                <w:szCs w:val="22"/>
              </w:rPr>
            </w:pPr>
            <w:r w:rsidRPr="00A91C14">
              <w:rPr>
                <w:sz w:val="22"/>
                <w:szCs w:val="22"/>
              </w:rPr>
              <w:t xml:space="preserve">№ </w:t>
            </w:r>
            <w:proofErr w:type="spellStart"/>
            <w:r w:rsidRPr="00A91C14">
              <w:rPr>
                <w:sz w:val="22"/>
                <w:szCs w:val="22"/>
              </w:rPr>
              <w:t>п.п</w:t>
            </w:r>
            <w:proofErr w:type="spellEnd"/>
            <w:r w:rsidRPr="00A91C14">
              <w:rPr>
                <w:sz w:val="22"/>
                <w:szCs w:val="22"/>
              </w:rPr>
              <w:t>.</w:t>
            </w:r>
          </w:p>
        </w:tc>
        <w:tc>
          <w:tcPr>
            <w:tcW w:w="6745" w:type="dxa"/>
          </w:tcPr>
          <w:p w:rsidR="00863BB4" w:rsidRPr="00A91C14" w:rsidRDefault="00863BB4" w:rsidP="009003FB">
            <w:pPr>
              <w:widowControl w:val="0"/>
              <w:tabs>
                <w:tab w:val="left" w:pos="1560"/>
              </w:tabs>
              <w:autoSpaceDE w:val="0"/>
              <w:autoSpaceDN w:val="0"/>
              <w:adjustRightInd w:val="0"/>
              <w:jc w:val="both"/>
              <w:rPr>
                <w:sz w:val="22"/>
                <w:szCs w:val="22"/>
              </w:rPr>
            </w:pPr>
            <w:r w:rsidRPr="00A91C14">
              <w:rPr>
                <w:sz w:val="22"/>
                <w:szCs w:val="22"/>
              </w:rPr>
              <w:t>Описание ситуации (содержание нарушений)</w:t>
            </w:r>
          </w:p>
        </w:tc>
        <w:tc>
          <w:tcPr>
            <w:tcW w:w="2220" w:type="dxa"/>
          </w:tcPr>
          <w:p w:rsidR="00863BB4" w:rsidRPr="00A91C14" w:rsidRDefault="00863BB4" w:rsidP="009003FB">
            <w:pPr>
              <w:widowControl w:val="0"/>
              <w:tabs>
                <w:tab w:val="left" w:pos="1560"/>
              </w:tabs>
              <w:autoSpaceDE w:val="0"/>
              <w:autoSpaceDN w:val="0"/>
              <w:adjustRightInd w:val="0"/>
              <w:jc w:val="both"/>
              <w:rPr>
                <w:sz w:val="22"/>
                <w:szCs w:val="22"/>
              </w:rPr>
            </w:pPr>
            <w:r w:rsidRPr="00A91C14">
              <w:rPr>
                <w:sz w:val="22"/>
                <w:szCs w:val="22"/>
              </w:rPr>
              <w:t>Рекомендованный размер штрафа</w:t>
            </w:r>
          </w:p>
        </w:tc>
      </w:tr>
      <w:tr w:rsidR="00863BB4" w:rsidRPr="00A91C14" w:rsidTr="009003FB">
        <w:tc>
          <w:tcPr>
            <w:tcW w:w="593" w:type="dxa"/>
          </w:tcPr>
          <w:p w:rsidR="00863BB4" w:rsidRPr="00A91C14" w:rsidRDefault="00863BB4" w:rsidP="00863BB4">
            <w:pPr>
              <w:widowControl w:val="0"/>
              <w:numPr>
                <w:ilvl w:val="0"/>
                <w:numId w:val="37"/>
              </w:numPr>
              <w:tabs>
                <w:tab w:val="left" w:pos="284"/>
              </w:tabs>
              <w:overflowPunct w:val="0"/>
              <w:autoSpaceDE w:val="0"/>
              <w:autoSpaceDN w:val="0"/>
              <w:adjustRightInd w:val="0"/>
              <w:ind w:left="0" w:right="175" w:firstLine="0"/>
              <w:jc w:val="both"/>
              <w:textAlignment w:val="baseline"/>
              <w:rPr>
                <w:sz w:val="22"/>
                <w:szCs w:val="22"/>
              </w:rPr>
            </w:pPr>
          </w:p>
        </w:tc>
        <w:tc>
          <w:tcPr>
            <w:tcW w:w="6745" w:type="dxa"/>
          </w:tcPr>
          <w:p w:rsidR="00863BB4" w:rsidRPr="00A91C14" w:rsidRDefault="00863BB4" w:rsidP="009003FB">
            <w:pPr>
              <w:widowControl w:val="0"/>
              <w:tabs>
                <w:tab w:val="left" w:pos="1560"/>
              </w:tabs>
              <w:overflowPunct w:val="0"/>
              <w:autoSpaceDE w:val="0"/>
              <w:autoSpaceDN w:val="0"/>
              <w:adjustRightInd w:val="0"/>
              <w:jc w:val="both"/>
              <w:textAlignment w:val="baseline"/>
              <w:rPr>
                <w:sz w:val="22"/>
                <w:szCs w:val="22"/>
              </w:rPr>
            </w:pPr>
            <w:r w:rsidRPr="00A91C14">
              <w:rPr>
                <w:sz w:val="22"/>
                <w:szCs w:val="22"/>
              </w:rPr>
              <w:t xml:space="preserve">Не устранение в срок нарушения требований ЛНА, не несущих рисков наложения штрафа или инцидентов </w:t>
            </w:r>
          </w:p>
        </w:tc>
        <w:tc>
          <w:tcPr>
            <w:tcW w:w="2220" w:type="dxa"/>
          </w:tcPr>
          <w:p w:rsidR="00863BB4" w:rsidRPr="00A91C14" w:rsidRDefault="00863BB4" w:rsidP="009003FB">
            <w:pPr>
              <w:widowControl w:val="0"/>
              <w:tabs>
                <w:tab w:val="left" w:pos="1560"/>
              </w:tabs>
              <w:overflowPunct w:val="0"/>
              <w:autoSpaceDE w:val="0"/>
              <w:autoSpaceDN w:val="0"/>
              <w:adjustRightInd w:val="0"/>
              <w:jc w:val="both"/>
              <w:textAlignment w:val="baseline"/>
              <w:rPr>
                <w:sz w:val="22"/>
                <w:szCs w:val="22"/>
              </w:rPr>
            </w:pPr>
            <w:r w:rsidRPr="00A91C14">
              <w:rPr>
                <w:sz w:val="22"/>
                <w:szCs w:val="22"/>
              </w:rPr>
              <w:t>1000</w:t>
            </w:r>
          </w:p>
        </w:tc>
      </w:tr>
      <w:tr w:rsidR="00863BB4" w:rsidRPr="00A91C14" w:rsidTr="009003FB">
        <w:tc>
          <w:tcPr>
            <w:tcW w:w="593" w:type="dxa"/>
          </w:tcPr>
          <w:p w:rsidR="00863BB4" w:rsidRPr="00A91C14" w:rsidRDefault="00863BB4" w:rsidP="00863BB4">
            <w:pPr>
              <w:widowControl w:val="0"/>
              <w:numPr>
                <w:ilvl w:val="0"/>
                <w:numId w:val="37"/>
              </w:numPr>
              <w:tabs>
                <w:tab w:val="left" w:pos="284"/>
              </w:tabs>
              <w:overflowPunct w:val="0"/>
              <w:autoSpaceDE w:val="0"/>
              <w:autoSpaceDN w:val="0"/>
              <w:adjustRightInd w:val="0"/>
              <w:ind w:left="0" w:right="175" w:firstLine="0"/>
              <w:jc w:val="both"/>
              <w:textAlignment w:val="baseline"/>
              <w:rPr>
                <w:sz w:val="22"/>
                <w:szCs w:val="22"/>
              </w:rPr>
            </w:pPr>
          </w:p>
        </w:tc>
        <w:tc>
          <w:tcPr>
            <w:tcW w:w="6745" w:type="dxa"/>
          </w:tcPr>
          <w:p w:rsidR="00863BB4" w:rsidRPr="00A91C14" w:rsidRDefault="00863BB4" w:rsidP="009003FB">
            <w:pPr>
              <w:widowControl w:val="0"/>
              <w:tabs>
                <w:tab w:val="left" w:pos="1560"/>
              </w:tabs>
              <w:overflowPunct w:val="0"/>
              <w:autoSpaceDE w:val="0"/>
              <w:autoSpaceDN w:val="0"/>
              <w:adjustRightInd w:val="0"/>
              <w:jc w:val="both"/>
              <w:textAlignment w:val="baseline"/>
              <w:rPr>
                <w:sz w:val="22"/>
                <w:szCs w:val="22"/>
              </w:rPr>
            </w:pPr>
            <w:r w:rsidRPr="00A91C14">
              <w:rPr>
                <w:sz w:val="22"/>
                <w:szCs w:val="22"/>
              </w:rPr>
              <w:t xml:space="preserve">Повторное нарушения требований </w:t>
            </w:r>
          </w:p>
        </w:tc>
        <w:tc>
          <w:tcPr>
            <w:tcW w:w="2220" w:type="dxa"/>
          </w:tcPr>
          <w:p w:rsidR="00863BB4" w:rsidRPr="00A91C14" w:rsidRDefault="00863BB4" w:rsidP="009003FB">
            <w:pPr>
              <w:widowControl w:val="0"/>
              <w:tabs>
                <w:tab w:val="left" w:pos="1560"/>
              </w:tabs>
              <w:overflowPunct w:val="0"/>
              <w:autoSpaceDE w:val="0"/>
              <w:autoSpaceDN w:val="0"/>
              <w:adjustRightInd w:val="0"/>
              <w:jc w:val="both"/>
              <w:textAlignment w:val="baseline"/>
              <w:rPr>
                <w:sz w:val="22"/>
                <w:szCs w:val="22"/>
              </w:rPr>
            </w:pPr>
            <w:r w:rsidRPr="00A91C14">
              <w:rPr>
                <w:sz w:val="22"/>
                <w:szCs w:val="22"/>
              </w:rPr>
              <w:t>5000</w:t>
            </w:r>
          </w:p>
        </w:tc>
      </w:tr>
      <w:tr w:rsidR="00863BB4" w:rsidRPr="00A91C14" w:rsidTr="009003FB">
        <w:tc>
          <w:tcPr>
            <w:tcW w:w="593" w:type="dxa"/>
            <w:shd w:val="clear" w:color="auto" w:fill="FFFFFF"/>
          </w:tcPr>
          <w:p w:rsidR="00863BB4" w:rsidRPr="00A91C14" w:rsidRDefault="00863BB4" w:rsidP="00863BB4">
            <w:pPr>
              <w:widowControl w:val="0"/>
              <w:numPr>
                <w:ilvl w:val="0"/>
                <w:numId w:val="37"/>
              </w:numPr>
              <w:tabs>
                <w:tab w:val="left" w:pos="284"/>
              </w:tabs>
              <w:overflowPunct w:val="0"/>
              <w:autoSpaceDE w:val="0"/>
              <w:autoSpaceDN w:val="0"/>
              <w:adjustRightInd w:val="0"/>
              <w:ind w:left="0" w:right="175" w:firstLine="0"/>
              <w:jc w:val="both"/>
              <w:textAlignment w:val="baseline"/>
              <w:rPr>
                <w:sz w:val="22"/>
                <w:szCs w:val="22"/>
              </w:rPr>
            </w:pPr>
          </w:p>
        </w:tc>
        <w:tc>
          <w:tcPr>
            <w:tcW w:w="6745" w:type="dxa"/>
          </w:tcPr>
          <w:p w:rsidR="00863BB4" w:rsidRPr="00A91C14" w:rsidRDefault="00863BB4" w:rsidP="009003FB">
            <w:pPr>
              <w:widowControl w:val="0"/>
              <w:tabs>
                <w:tab w:val="left" w:pos="1560"/>
              </w:tabs>
              <w:overflowPunct w:val="0"/>
              <w:autoSpaceDE w:val="0"/>
              <w:autoSpaceDN w:val="0"/>
              <w:adjustRightInd w:val="0"/>
              <w:jc w:val="both"/>
              <w:textAlignment w:val="baseline"/>
              <w:rPr>
                <w:sz w:val="22"/>
                <w:szCs w:val="22"/>
              </w:rPr>
            </w:pPr>
            <w:r w:rsidRPr="00A91C14">
              <w:rPr>
                <w:sz w:val="22"/>
                <w:szCs w:val="22"/>
              </w:rPr>
              <w:t>Нарушение требований ЛНА, ФЗ, подзаконных актов и других действующих отраслевых нормативно-правовых актов (НПА) в области</w:t>
            </w:r>
            <w:r w:rsidRPr="00A91C14">
              <w:rPr>
                <w:bCs/>
                <w:sz w:val="22"/>
                <w:szCs w:val="22"/>
              </w:rPr>
              <w:t xml:space="preserve"> охраны труда, </w:t>
            </w:r>
            <w:r w:rsidRPr="00A91C14">
              <w:rPr>
                <w:bCs/>
                <w:iCs/>
                <w:sz w:val="22"/>
                <w:szCs w:val="22"/>
              </w:rPr>
              <w:t xml:space="preserve">охраны окружающей среды, </w:t>
            </w:r>
            <w:r w:rsidRPr="00A91C14">
              <w:rPr>
                <w:sz w:val="22"/>
                <w:szCs w:val="22"/>
              </w:rPr>
              <w:t>промышленной и пожарной</w:t>
            </w:r>
            <w:r w:rsidRPr="00A91C14">
              <w:rPr>
                <w:bCs/>
                <w:sz w:val="22"/>
                <w:szCs w:val="22"/>
              </w:rPr>
              <w:t xml:space="preserve"> безопасности</w:t>
            </w:r>
          </w:p>
        </w:tc>
        <w:tc>
          <w:tcPr>
            <w:tcW w:w="2220" w:type="dxa"/>
          </w:tcPr>
          <w:p w:rsidR="00863BB4" w:rsidRPr="00A91C14" w:rsidRDefault="00863BB4" w:rsidP="009003FB">
            <w:pPr>
              <w:widowControl w:val="0"/>
              <w:tabs>
                <w:tab w:val="left" w:pos="1560"/>
              </w:tabs>
              <w:overflowPunct w:val="0"/>
              <w:autoSpaceDE w:val="0"/>
              <w:autoSpaceDN w:val="0"/>
              <w:adjustRightInd w:val="0"/>
              <w:jc w:val="both"/>
              <w:textAlignment w:val="baseline"/>
              <w:rPr>
                <w:sz w:val="22"/>
                <w:szCs w:val="22"/>
              </w:rPr>
            </w:pPr>
            <w:r w:rsidRPr="00A91C14">
              <w:rPr>
                <w:sz w:val="22"/>
                <w:szCs w:val="22"/>
              </w:rPr>
              <w:t>5000 – 10000</w:t>
            </w:r>
          </w:p>
        </w:tc>
      </w:tr>
      <w:tr w:rsidR="00863BB4" w:rsidRPr="00A91C14" w:rsidTr="009003FB">
        <w:tc>
          <w:tcPr>
            <w:tcW w:w="593" w:type="dxa"/>
          </w:tcPr>
          <w:p w:rsidR="00863BB4" w:rsidRPr="00A91C14" w:rsidRDefault="00863BB4" w:rsidP="00863BB4">
            <w:pPr>
              <w:widowControl w:val="0"/>
              <w:numPr>
                <w:ilvl w:val="0"/>
                <w:numId w:val="37"/>
              </w:numPr>
              <w:tabs>
                <w:tab w:val="left" w:pos="284"/>
              </w:tabs>
              <w:overflowPunct w:val="0"/>
              <w:autoSpaceDE w:val="0"/>
              <w:autoSpaceDN w:val="0"/>
              <w:adjustRightInd w:val="0"/>
              <w:ind w:left="0" w:right="175" w:firstLine="0"/>
              <w:jc w:val="both"/>
              <w:textAlignment w:val="baseline"/>
              <w:rPr>
                <w:sz w:val="22"/>
                <w:szCs w:val="22"/>
              </w:rPr>
            </w:pPr>
          </w:p>
        </w:tc>
        <w:tc>
          <w:tcPr>
            <w:tcW w:w="6745" w:type="dxa"/>
          </w:tcPr>
          <w:p w:rsidR="00863BB4" w:rsidRPr="00A91C14" w:rsidRDefault="00863BB4" w:rsidP="009003FB">
            <w:pPr>
              <w:widowControl w:val="0"/>
              <w:tabs>
                <w:tab w:val="left" w:pos="1560"/>
              </w:tabs>
              <w:overflowPunct w:val="0"/>
              <w:autoSpaceDE w:val="0"/>
              <w:autoSpaceDN w:val="0"/>
              <w:adjustRightInd w:val="0"/>
              <w:jc w:val="both"/>
              <w:textAlignment w:val="baseline"/>
              <w:rPr>
                <w:sz w:val="22"/>
                <w:szCs w:val="22"/>
              </w:rPr>
            </w:pPr>
            <w:r w:rsidRPr="00A91C14">
              <w:rPr>
                <w:sz w:val="22"/>
                <w:szCs w:val="22"/>
              </w:rPr>
              <w:t>Нарушение требований ЛНА, ФЗ, подзаконных актов, содержащие риск наложения штрафа на Продавца.</w:t>
            </w:r>
          </w:p>
        </w:tc>
        <w:tc>
          <w:tcPr>
            <w:tcW w:w="2220" w:type="dxa"/>
          </w:tcPr>
          <w:p w:rsidR="00863BB4" w:rsidRPr="00A91C14" w:rsidRDefault="00863BB4" w:rsidP="009003FB">
            <w:pPr>
              <w:widowControl w:val="0"/>
              <w:tabs>
                <w:tab w:val="left" w:pos="1560"/>
              </w:tabs>
              <w:overflowPunct w:val="0"/>
              <w:autoSpaceDE w:val="0"/>
              <w:autoSpaceDN w:val="0"/>
              <w:adjustRightInd w:val="0"/>
              <w:jc w:val="both"/>
              <w:textAlignment w:val="baseline"/>
              <w:rPr>
                <w:sz w:val="22"/>
                <w:szCs w:val="22"/>
              </w:rPr>
            </w:pPr>
            <w:r w:rsidRPr="00A91C14">
              <w:rPr>
                <w:sz w:val="22"/>
                <w:szCs w:val="22"/>
              </w:rPr>
              <w:t>10000</w:t>
            </w:r>
          </w:p>
        </w:tc>
      </w:tr>
      <w:tr w:rsidR="00863BB4" w:rsidRPr="00A91C14" w:rsidTr="009003FB">
        <w:tc>
          <w:tcPr>
            <w:tcW w:w="593" w:type="dxa"/>
          </w:tcPr>
          <w:p w:rsidR="00863BB4" w:rsidRPr="00A91C14" w:rsidRDefault="00863BB4" w:rsidP="00863BB4">
            <w:pPr>
              <w:widowControl w:val="0"/>
              <w:numPr>
                <w:ilvl w:val="0"/>
                <w:numId w:val="37"/>
              </w:numPr>
              <w:tabs>
                <w:tab w:val="left" w:pos="284"/>
              </w:tabs>
              <w:overflowPunct w:val="0"/>
              <w:autoSpaceDE w:val="0"/>
              <w:autoSpaceDN w:val="0"/>
              <w:adjustRightInd w:val="0"/>
              <w:ind w:left="0" w:right="175" w:firstLine="0"/>
              <w:jc w:val="both"/>
              <w:textAlignment w:val="baseline"/>
              <w:rPr>
                <w:sz w:val="22"/>
                <w:szCs w:val="22"/>
              </w:rPr>
            </w:pPr>
          </w:p>
        </w:tc>
        <w:tc>
          <w:tcPr>
            <w:tcW w:w="6745" w:type="dxa"/>
          </w:tcPr>
          <w:p w:rsidR="00863BB4" w:rsidRPr="00A91C14" w:rsidRDefault="00863BB4" w:rsidP="009003FB">
            <w:pPr>
              <w:widowControl w:val="0"/>
              <w:tabs>
                <w:tab w:val="left" w:pos="1560"/>
              </w:tabs>
              <w:autoSpaceDE w:val="0"/>
              <w:autoSpaceDN w:val="0"/>
              <w:adjustRightInd w:val="0"/>
              <w:jc w:val="both"/>
              <w:rPr>
                <w:sz w:val="22"/>
                <w:szCs w:val="22"/>
              </w:rPr>
            </w:pPr>
            <w:r w:rsidRPr="00A91C14">
              <w:rPr>
                <w:sz w:val="22"/>
                <w:szCs w:val="22"/>
              </w:rPr>
              <w:t>В результате действий Покупателя нанесен ущерб окружающей среде, имуществу Продавца (кроме компенсации ущерба и восстановления)</w:t>
            </w:r>
          </w:p>
        </w:tc>
        <w:tc>
          <w:tcPr>
            <w:tcW w:w="2220" w:type="dxa"/>
          </w:tcPr>
          <w:p w:rsidR="00863BB4" w:rsidRPr="00A91C14" w:rsidRDefault="00863BB4" w:rsidP="009003FB">
            <w:pPr>
              <w:widowControl w:val="0"/>
              <w:tabs>
                <w:tab w:val="left" w:pos="1560"/>
              </w:tabs>
              <w:autoSpaceDE w:val="0"/>
              <w:autoSpaceDN w:val="0"/>
              <w:adjustRightInd w:val="0"/>
              <w:jc w:val="both"/>
              <w:rPr>
                <w:sz w:val="22"/>
                <w:szCs w:val="22"/>
              </w:rPr>
            </w:pPr>
            <w:r w:rsidRPr="00A91C14">
              <w:rPr>
                <w:sz w:val="22"/>
                <w:szCs w:val="22"/>
              </w:rPr>
              <w:t>20000-40000</w:t>
            </w:r>
          </w:p>
        </w:tc>
      </w:tr>
      <w:tr w:rsidR="00863BB4" w:rsidRPr="00A91C14" w:rsidTr="009003FB">
        <w:tc>
          <w:tcPr>
            <w:tcW w:w="593" w:type="dxa"/>
          </w:tcPr>
          <w:p w:rsidR="00863BB4" w:rsidRPr="00A91C14" w:rsidRDefault="00863BB4" w:rsidP="00863BB4">
            <w:pPr>
              <w:widowControl w:val="0"/>
              <w:numPr>
                <w:ilvl w:val="0"/>
                <w:numId w:val="37"/>
              </w:numPr>
              <w:tabs>
                <w:tab w:val="left" w:pos="284"/>
              </w:tabs>
              <w:overflowPunct w:val="0"/>
              <w:autoSpaceDE w:val="0"/>
              <w:autoSpaceDN w:val="0"/>
              <w:adjustRightInd w:val="0"/>
              <w:spacing w:after="120"/>
              <w:ind w:left="0" w:right="175" w:firstLine="0"/>
              <w:jc w:val="both"/>
              <w:textAlignment w:val="baseline"/>
              <w:rPr>
                <w:sz w:val="22"/>
                <w:szCs w:val="22"/>
              </w:rPr>
            </w:pPr>
          </w:p>
        </w:tc>
        <w:tc>
          <w:tcPr>
            <w:tcW w:w="6745" w:type="dxa"/>
          </w:tcPr>
          <w:p w:rsidR="00863BB4" w:rsidRPr="00A91C14" w:rsidRDefault="00863BB4" w:rsidP="009003FB">
            <w:pPr>
              <w:widowControl w:val="0"/>
              <w:tabs>
                <w:tab w:val="left" w:pos="1560"/>
              </w:tabs>
              <w:rPr>
                <w:sz w:val="22"/>
                <w:szCs w:val="22"/>
              </w:rPr>
            </w:pPr>
            <w:r w:rsidRPr="00A91C14">
              <w:rPr>
                <w:sz w:val="22"/>
                <w:szCs w:val="22"/>
              </w:rPr>
              <w:t>Сокрытие от Продавца информации о несчастном случае, произошедшем на территории Продавца (п.1.2. Настоящего соглашения)</w:t>
            </w:r>
          </w:p>
        </w:tc>
        <w:tc>
          <w:tcPr>
            <w:tcW w:w="2220" w:type="dxa"/>
          </w:tcPr>
          <w:p w:rsidR="00863BB4" w:rsidRPr="00A91C14" w:rsidRDefault="00863BB4" w:rsidP="009003FB">
            <w:pPr>
              <w:widowControl w:val="0"/>
              <w:tabs>
                <w:tab w:val="left" w:pos="1560"/>
              </w:tabs>
              <w:autoSpaceDE w:val="0"/>
              <w:autoSpaceDN w:val="0"/>
              <w:adjustRightInd w:val="0"/>
              <w:jc w:val="both"/>
              <w:rPr>
                <w:sz w:val="22"/>
                <w:szCs w:val="22"/>
              </w:rPr>
            </w:pPr>
            <w:r w:rsidRPr="00A91C14">
              <w:rPr>
                <w:sz w:val="22"/>
                <w:szCs w:val="22"/>
              </w:rPr>
              <w:t>40000</w:t>
            </w:r>
          </w:p>
        </w:tc>
      </w:tr>
    </w:tbl>
    <w:p w:rsidR="00863BB4" w:rsidRPr="00A91C14" w:rsidRDefault="00863BB4" w:rsidP="00863BB4">
      <w:pPr>
        <w:ind w:firstLine="708"/>
        <w:jc w:val="both"/>
        <w:rPr>
          <w:rFonts w:eastAsia="Calibri"/>
          <w:color w:val="000000"/>
          <w:sz w:val="22"/>
          <w:szCs w:val="22"/>
        </w:rPr>
      </w:pPr>
      <w:r w:rsidRPr="00A91C14">
        <w:rPr>
          <w:sz w:val="22"/>
          <w:szCs w:val="22"/>
        </w:rPr>
        <w:t>5</w:t>
      </w:r>
      <w:r w:rsidRPr="00A91C14">
        <w:rPr>
          <w:color w:val="000000"/>
          <w:sz w:val="22"/>
          <w:szCs w:val="22"/>
        </w:rPr>
        <w:t>.7.</w:t>
      </w:r>
      <w:r w:rsidRPr="00A91C14">
        <w:rPr>
          <w:rFonts w:eastAsia="Calibri"/>
          <w:color w:val="000000"/>
          <w:sz w:val="22"/>
          <w:szCs w:val="22"/>
        </w:rPr>
        <w:t xml:space="preserve"> Оплата Покупателем штрафных санкций производится в течении 10 рабочих дней с момента выставления Продавцом счета, путем перечисления денежных средств на расчетный счет Продавца, или, по согласованию сторон, путем зачета взаимных требований.</w:t>
      </w:r>
    </w:p>
    <w:p w:rsidR="00863BB4" w:rsidRPr="00A91C14" w:rsidRDefault="00863BB4" w:rsidP="00863BB4">
      <w:pPr>
        <w:ind w:firstLine="708"/>
        <w:jc w:val="both"/>
        <w:rPr>
          <w:rFonts w:eastAsia="Calibri"/>
          <w:color w:val="000000"/>
          <w:sz w:val="22"/>
          <w:szCs w:val="22"/>
        </w:rPr>
      </w:pPr>
    </w:p>
    <w:p w:rsidR="00863BB4" w:rsidRPr="00A91C14" w:rsidRDefault="00863BB4" w:rsidP="00863BB4">
      <w:pPr>
        <w:spacing w:after="120"/>
        <w:ind w:left="357"/>
        <w:jc w:val="center"/>
        <w:rPr>
          <w:b/>
          <w:sz w:val="22"/>
          <w:szCs w:val="22"/>
        </w:rPr>
      </w:pPr>
      <w:r w:rsidRPr="00A91C14">
        <w:rPr>
          <w:b/>
          <w:sz w:val="22"/>
          <w:szCs w:val="22"/>
        </w:rPr>
        <w:t>6. Заключительные положения</w:t>
      </w:r>
    </w:p>
    <w:p w:rsidR="00863BB4" w:rsidRPr="00A91C14" w:rsidRDefault="00863BB4" w:rsidP="00863BB4">
      <w:pPr>
        <w:widowControl w:val="0"/>
        <w:tabs>
          <w:tab w:val="left" w:pos="0"/>
          <w:tab w:val="left" w:pos="709"/>
        </w:tabs>
        <w:suppressAutoHyphens/>
        <w:autoSpaceDN w:val="0"/>
        <w:ind w:left="142" w:firstLine="425"/>
        <w:jc w:val="both"/>
        <w:textAlignment w:val="baseline"/>
        <w:rPr>
          <w:sz w:val="22"/>
          <w:szCs w:val="22"/>
        </w:rPr>
      </w:pPr>
      <w:r w:rsidRPr="00A91C14">
        <w:rPr>
          <w:sz w:val="22"/>
          <w:szCs w:val="22"/>
        </w:rPr>
        <w:t xml:space="preserve">6.1. Настоящее соглашение составлено в трех экземплярах, имеющих одинаковую юридическую силу, и является неотъемлемой частью договора № </w:t>
      </w:r>
      <w:r>
        <w:rPr>
          <w:sz w:val="22"/>
          <w:szCs w:val="22"/>
        </w:rPr>
        <w:t>______</w:t>
      </w:r>
      <w:r w:rsidRPr="00A91C14">
        <w:rPr>
          <w:sz w:val="22"/>
          <w:szCs w:val="22"/>
        </w:rPr>
        <w:t xml:space="preserve"> от _______________20</w:t>
      </w:r>
      <w:r>
        <w:rPr>
          <w:sz w:val="22"/>
          <w:szCs w:val="22"/>
        </w:rPr>
        <w:t>2____</w:t>
      </w:r>
      <w:r w:rsidRPr="00A91C14">
        <w:rPr>
          <w:sz w:val="22"/>
          <w:szCs w:val="22"/>
        </w:rPr>
        <w:t xml:space="preserve"> г.</w:t>
      </w:r>
    </w:p>
    <w:p w:rsidR="00863BB4" w:rsidRPr="00A91C14" w:rsidRDefault="00863BB4" w:rsidP="00863BB4">
      <w:pPr>
        <w:spacing w:before="120" w:after="120"/>
        <w:ind w:left="357"/>
        <w:jc w:val="center"/>
        <w:rPr>
          <w:b/>
          <w:sz w:val="22"/>
          <w:szCs w:val="22"/>
        </w:rPr>
      </w:pPr>
    </w:p>
    <w:p w:rsidR="00863BB4" w:rsidRPr="00863BB4" w:rsidRDefault="00863BB4" w:rsidP="00863BB4">
      <w:pPr>
        <w:pStyle w:val="ad"/>
        <w:jc w:val="center"/>
        <w:rPr>
          <w:rFonts w:ascii="Times New Roman" w:hAnsi="Times New Roman"/>
          <w:b/>
        </w:rPr>
      </w:pPr>
      <w:r w:rsidRPr="00863BB4">
        <w:rPr>
          <w:rFonts w:ascii="Times New Roman" w:hAnsi="Times New Roman"/>
        </w:rPr>
        <w:t>ПОДПИСИ И ПЕЧАТИ СТОРОН</w:t>
      </w:r>
    </w:p>
    <w:tbl>
      <w:tblPr>
        <w:tblpPr w:leftFromText="180" w:rightFromText="180" w:vertAnchor="text" w:horzAnchor="margin" w:tblpY="167"/>
        <w:tblW w:w="0" w:type="auto"/>
        <w:tblLook w:val="0000" w:firstRow="0" w:lastRow="0" w:firstColumn="0" w:lastColumn="0" w:noHBand="0" w:noVBand="0"/>
      </w:tblPr>
      <w:tblGrid>
        <w:gridCol w:w="5353"/>
        <w:gridCol w:w="4204"/>
      </w:tblGrid>
      <w:tr w:rsidR="00863BB4" w:rsidRPr="00A91C14" w:rsidTr="009003FB">
        <w:trPr>
          <w:trHeight w:val="1330"/>
        </w:trPr>
        <w:tc>
          <w:tcPr>
            <w:tcW w:w="5353" w:type="dxa"/>
          </w:tcPr>
          <w:p w:rsidR="00863BB4" w:rsidRPr="00A91C14" w:rsidRDefault="00863BB4" w:rsidP="009003FB">
            <w:pPr>
              <w:rPr>
                <w:sz w:val="22"/>
                <w:szCs w:val="22"/>
              </w:rPr>
            </w:pPr>
            <w:r w:rsidRPr="00A91C14">
              <w:rPr>
                <w:bCs/>
                <w:sz w:val="22"/>
                <w:szCs w:val="22"/>
              </w:rPr>
              <w:t>Продавец</w:t>
            </w:r>
            <w:r w:rsidRPr="00A91C14">
              <w:rPr>
                <w:sz w:val="22"/>
                <w:szCs w:val="22"/>
              </w:rPr>
              <w:t xml:space="preserve">: </w:t>
            </w:r>
          </w:p>
          <w:p w:rsidR="00863BB4" w:rsidRPr="00A91C14" w:rsidRDefault="00863BB4" w:rsidP="009003FB">
            <w:pPr>
              <w:rPr>
                <w:sz w:val="22"/>
                <w:szCs w:val="22"/>
              </w:rPr>
            </w:pPr>
            <w:r w:rsidRPr="00A91C14">
              <w:rPr>
                <w:sz w:val="22"/>
                <w:szCs w:val="22"/>
              </w:rPr>
              <w:t>Генеральный директор</w:t>
            </w:r>
          </w:p>
          <w:p w:rsidR="00863BB4" w:rsidRPr="00A91C14" w:rsidRDefault="00863BB4" w:rsidP="009003FB">
            <w:pPr>
              <w:rPr>
                <w:sz w:val="22"/>
                <w:szCs w:val="22"/>
              </w:rPr>
            </w:pPr>
            <w:r w:rsidRPr="00A91C14">
              <w:rPr>
                <w:sz w:val="22"/>
                <w:szCs w:val="22"/>
              </w:rPr>
              <w:t>ПАО «Иркутскэнерго»</w:t>
            </w:r>
          </w:p>
          <w:p w:rsidR="00863BB4" w:rsidRPr="00A91C14" w:rsidRDefault="00863BB4" w:rsidP="009003FB">
            <w:pPr>
              <w:rPr>
                <w:sz w:val="22"/>
                <w:szCs w:val="22"/>
              </w:rPr>
            </w:pPr>
          </w:p>
          <w:p w:rsidR="00863BB4" w:rsidRPr="00A91C14" w:rsidRDefault="00863BB4" w:rsidP="009003FB">
            <w:pPr>
              <w:rPr>
                <w:sz w:val="22"/>
                <w:szCs w:val="22"/>
              </w:rPr>
            </w:pPr>
            <w:r w:rsidRPr="00A91C14">
              <w:rPr>
                <w:sz w:val="22"/>
                <w:szCs w:val="22"/>
              </w:rPr>
              <w:t xml:space="preserve">_____________ О.Н. </w:t>
            </w:r>
            <w:proofErr w:type="spellStart"/>
            <w:r w:rsidRPr="00A91C14">
              <w:rPr>
                <w:sz w:val="22"/>
                <w:szCs w:val="22"/>
              </w:rPr>
              <w:t>Причко</w:t>
            </w:r>
            <w:proofErr w:type="spellEnd"/>
          </w:p>
          <w:p w:rsidR="00863BB4" w:rsidRPr="00A91C14" w:rsidRDefault="00863BB4" w:rsidP="009003FB">
            <w:pPr>
              <w:rPr>
                <w:sz w:val="22"/>
                <w:szCs w:val="22"/>
              </w:rPr>
            </w:pPr>
          </w:p>
        </w:tc>
        <w:tc>
          <w:tcPr>
            <w:tcW w:w="4204" w:type="dxa"/>
          </w:tcPr>
          <w:p w:rsidR="00863BB4" w:rsidRPr="00A91C14" w:rsidRDefault="00863BB4" w:rsidP="009003FB">
            <w:pPr>
              <w:jc w:val="both"/>
              <w:rPr>
                <w:bCs/>
                <w:sz w:val="22"/>
                <w:szCs w:val="22"/>
              </w:rPr>
            </w:pPr>
            <w:r w:rsidRPr="00A91C14">
              <w:rPr>
                <w:bCs/>
                <w:sz w:val="22"/>
                <w:szCs w:val="22"/>
              </w:rPr>
              <w:t>Покупатель:</w:t>
            </w:r>
          </w:p>
          <w:p w:rsidR="00863BB4" w:rsidRPr="00A91C14" w:rsidRDefault="00863BB4" w:rsidP="009003FB">
            <w:pPr>
              <w:rPr>
                <w:bCs/>
                <w:sz w:val="22"/>
                <w:szCs w:val="22"/>
              </w:rPr>
            </w:pPr>
          </w:p>
          <w:p w:rsidR="00863BB4" w:rsidRPr="00A91C14" w:rsidRDefault="00863BB4" w:rsidP="009003FB">
            <w:pPr>
              <w:rPr>
                <w:bCs/>
                <w:sz w:val="22"/>
                <w:szCs w:val="22"/>
              </w:rPr>
            </w:pPr>
          </w:p>
          <w:p w:rsidR="00863BB4" w:rsidRPr="00A91C14" w:rsidRDefault="00863BB4" w:rsidP="00863BB4">
            <w:pPr>
              <w:jc w:val="both"/>
              <w:rPr>
                <w:sz w:val="22"/>
                <w:szCs w:val="22"/>
              </w:rPr>
            </w:pPr>
            <w:r w:rsidRPr="00A91C14">
              <w:rPr>
                <w:bCs/>
                <w:sz w:val="22"/>
                <w:szCs w:val="22"/>
              </w:rPr>
              <w:t xml:space="preserve">______________ </w:t>
            </w:r>
          </w:p>
        </w:tc>
      </w:tr>
      <w:tr w:rsidR="00863BB4" w:rsidRPr="00A91C14" w:rsidTr="009003FB">
        <w:trPr>
          <w:trHeight w:val="192"/>
        </w:trPr>
        <w:tc>
          <w:tcPr>
            <w:tcW w:w="5353" w:type="dxa"/>
          </w:tcPr>
          <w:p w:rsidR="00863BB4" w:rsidRPr="00A91C14" w:rsidRDefault="00863BB4" w:rsidP="009003FB">
            <w:pPr>
              <w:rPr>
                <w:bCs/>
                <w:sz w:val="22"/>
                <w:szCs w:val="22"/>
              </w:rPr>
            </w:pPr>
            <w:proofErr w:type="spellStart"/>
            <w:r w:rsidRPr="00A91C14">
              <w:rPr>
                <w:bCs/>
                <w:sz w:val="22"/>
                <w:szCs w:val="22"/>
              </w:rPr>
              <w:t>М.п</w:t>
            </w:r>
            <w:proofErr w:type="spellEnd"/>
            <w:r w:rsidRPr="00A91C14">
              <w:rPr>
                <w:bCs/>
                <w:sz w:val="22"/>
                <w:szCs w:val="22"/>
              </w:rPr>
              <w:t>.</w:t>
            </w:r>
          </w:p>
          <w:p w:rsidR="00863BB4" w:rsidRPr="00A91C14" w:rsidRDefault="00863BB4" w:rsidP="009003FB">
            <w:pPr>
              <w:rPr>
                <w:bCs/>
                <w:sz w:val="22"/>
                <w:szCs w:val="22"/>
              </w:rPr>
            </w:pPr>
          </w:p>
          <w:p w:rsidR="00863BB4" w:rsidRPr="00A91C14" w:rsidRDefault="00863BB4" w:rsidP="009003FB">
            <w:pPr>
              <w:rPr>
                <w:bCs/>
                <w:sz w:val="22"/>
                <w:szCs w:val="22"/>
              </w:rPr>
            </w:pPr>
            <w:r w:rsidRPr="00A91C14">
              <w:rPr>
                <w:bCs/>
                <w:sz w:val="22"/>
                <w:szCs w:val="22"/>
              </w:rPr>
              <w:t>Действующий на основании устава</w:t>
            </w:r>
          </w:p>
        </w:tc>
        <w:tc>
          <w:tcPr>
            <w:tcW w:w="4204" w:type="dxa"/>
          </w:tcPr>
          <w:p w:rsidR="00863BB4" w:rsidRPr="00A91C14" w:rsidRDefault="00863BB4" w:rsidP="009003FB">
            <w:pPr>
              <w:jc w:val="both"/>
              <w:rPr>
                <w:bCs/>
                <w:sz w:val="22"/>
                <w:szCs w:val="22"/>
              </w:rPr>
            </w:pPr>
            <w:proofErr w:type="spellStart"/>
            <w:r w:rsidRPr="00A91C14">
              <w:rPr>
                <w:bCs/>
                <w:sz w:val="22"/>
                <w:szCs w:val="22"/>
              </w:rPr>
              <w:t>М.п</w:t>
            </w:r>
            <w:proofErr w:type="spellEnd"/>
            <w:r w:rsidRPr="00A91C14">
              <w:rPr>
                <w:bCs/>
                <w:sz w:val="22"/>
                <w:szCs w:val="22"/>
              </w:rPr>
              <w:t>.</w:t>
            </w:r>
          </w:p>
          <w:p w:rsidR="00863BB4" w:rsidRPr="00A91C14" w:rsidRDefault="00863BB4" w:rsidP="009003FB">
            <w:pPr>
              <w:jc w:val="both"/>
              <w:rPr>
                <w:bCs/>
                <w:sz w:val="22"/>
                <w:szCs w:val="22"/>
              </w:rPr>
            </w:pPr>
          </w:p>
          <w:p w:rsidR="00863BB4" w:rsidRPr="00A91C14" w:rsidRDefault="00863BB4" w:rsidP="00863BB4">
            <w:pPr>
              <w:jc w:val="both"/>
              <w:rPr>
                <w:bCs/>
                <w:sz w:val="22"/>
                <w:szCs w:val="22"/>
              </w:rPr>
            </w:pPr>
            <w:r w:rsidRPr="00A91C14">
              <w:rPr>
                <w:bCs/>
                <w:sz w:val="22"/>
                <w:szCs w:val="22"/>
              </w:rPr>
              <w:t xml:space="preserve">Действующий на основании </w:t>
            </w:r>
          </w:p>
        </w:tc>
      </w:tr>
    </w:tbl>
    <w:p w:rsidR="00863BB4" w:rsidRPr="00A91C14" w:rsidRDefault="00863BB4" w:rsidP="00863BB4">
      <w:pPr>
        <w:rPr>
          <w:sz w:val="22"/>
          <w:szCs w:val="22"/>
        </w:rPr>
      </w:pPr>
    </w:p>
    <w:p w:rsidR="00863BB4" w:rsidRDefault="00863BB4">
      <w:r>
        <w:br w:type="page"/>
      </w:r>
    </w:p>
    <w:p w:rsidR="009003FB" w:rsidRPr="00EA43F5" w:rsidRDefault="009003FB" w:rsidP="009003FB">
      <w:pPr>
        <w:pStyle w:val="50"/>
        <w:shd w:val="clear" w:color="auto" w:fill="auto"/>
        <w:spacing w:before="0" w:after="295" w:line="240" w:lineRule="auto"/>
        <w:ind w:left="40"/>
        <w:contextualSpacing/>
        <w:jc w:val="right"/>
        <w:rPr>
          <w:sz w:val="24"/>
          <w:szCs w:val="24"/>
        </w:rPr>
      </w:pPr>
      <w:r w:rsidRPr="00EA43F5">
        <w:rPr>
          <w:sz w:val="24"/>
          <w:szCs w:val="24"/>
        </w:rPr>
        <w:lastRenderedPageBreak/>
        <w:t xml:space="preserve">Приложение № </w:t>
      </w:r>
      <w:r>
        <w:rPr>
          <w:sz w:val="24"/>
          <w:szCs w:val="24"/>
        </w:rPr>
        <w:t>4</w:t>
      </w:r>
      <w:r w:rsidRPr="00EA43F5">
        <w:rPr>
          <w:sz w:val="24"/>
          <w:szCs w:val="24"/>
        </w:rPr>
        <w:t xml:space="preserve"> к договору купли-продажи </w:t>
      </w:r>
    </w:p>
    <w:p w:rsidR="009003FB" w:rsidRPr="00EA43F5" w:rsidRDefault="009003FB" w:rsidP="009003FB">
      <w:pPr>
        <w:pStyle w:val="50"/>
        <w:shd w:val="clear" w:color="auto" w:fill="auto"/>
        <w:spacing w:before="0" w:after="295" w:line="240" w:lineRule="auto"/>
        <w:ind w:left="40"/>
        <w:contextualSpacing/>
        <w:jc w:val="right"/>
        <w:rPr>
          <w:sz w:val="24"/>
          <w:szCs w:val="24"/>
        </w:rPr>
      </w:pPr>
      <w:r w:rsidRPr="00EA43F5">
        <w:rPr>
          <w:sz w:val="24"/>
          <w:szCs w:val="24"/>
        </w:rPr>
        <w:t xml:space="preserve">№ </w:t>
      </w:r>
      <w:r>
        <w:rPr>
          <w:sz w:val="24"/>
          <w:szCs w:val="24"/>
          <w:lang w:val="ru-RU"/>
        </w:rPr>
        <w:t>_____</w:t>
      </w:r>
      <w:r w:rsidRPr="00EA43F5">
        <w:rPr>
          <w:sz w:val="24"/>
          <w:szCs w:val="24"/>
        </w:rPr>
        <w:t xml:space="preserve"> от «_____» _______________ 20</w:t>
      </w:r>
      <w:r>
        <w:rPr>
          <w:sz w:val="24"/>
          <w:szCs w:val="24"/>
        </w:rPr>
        <w:t>2</w:t>
      </w:r>
      <w:r>
        <w:rPr>
          <w:sz w:val="24"/>
          <w:szCs w:val="24"/>
          <w:lang w:val="ru-RU"/>
        </w:rPr>
        <w:t>____</w:t>
      </w:r>
      <w:r w:rsidRPr="00EA43F5">
        <w:rPr>
          <w:sz w:val="24"/>
          <w:szCs w:val="24"/>
        </w:rPr>
        <w:t xml:space="preserve"> г.</w:t>
      </w:r>
    </w:p>
    <w:p w:rsidR="009003FB" w:rsidRPr="00EA43F5" w:rsidRDefault="009003FB" w:rsidP="009003FB">
      <w:pPr>
        <w:pStyle w:val="50"/>
        <w:shd w:val="clear" w:color="auto" w:fill="auto"/>
        <w:spacing w:before="0" w:after="295" w:line="240" w:lineRule="auto"/>
        <w:ind w:left="40"/>
        <w:contextualSpacing/>
        <w:jc w:val="right"/>
        <w:rPr>
          <w:sz w:val="24"/>
          <w:szCs w:val="24"/>
        </w:rPr>
      </w:pPr>
      <w:r w:rsidRPr="00EA43F5">
        <w:rPr>
          <w:sz w:val="24"/>
          <w:szCs w:val="24"/>
        </w:rPr>
        <w:t>(далее – договор)</w:t>
      </w:r>
    </w:p>
    <w:p w:rsidR="009003FB" w:rsidRPr="00EA43F5" w:rsidRDefault="009003FB" w:rsidP="009003FB">
      <w:pPr>
        <w:jc w:val="center"/>
        <w:outlineLvl w:val="1"/>
        <w:rPr>
          <w:b/>
          <w:bCs/>
          <w:iCs/>
          <w:caps/>
        </w:rPr>
      </w:pPr>
      <w:r w:rsidRPr="00EA43F5">
        <w:rPr>
          <w:b/>
          <w:bCs/>
          <w:iCs/>
          <w:caps/>
        </w:rPr>
        <w:t xml:space="preserve">«Соглашение о соблюдении покупателем требований в области Антитеррористической безопасности» </w:t>
      </w:r>
    </w:p>
    <w:p w:rsidR="009003FB" w:rsidRPr="00EA43F5" w:rsidRDefault="009003FB" w:rsidP="009003FB">
      <w:pPr>
        <w:suppressAutoHyphens/>
        <w:jc w:val="both"/>
      </w:pPr>
      <w:r w:rsidRPr="00EA43F5">
        <w:t>г. Иркутск</w:t>
      </w:r>
      <w:r w:rsidRPr="00EA43F5">
        <w:tab/>
      </w:r>
      <w:r w:rsidRPr="00EA43F5">
        <w:tab/>
        <w:t xml:space="preserve">                                                                    </w:t>
      </w:r>
      <w:proofErr w:type="gramStart"/>
      <w:r w:rsidRPr="00EA43F5">
        <w:t xml:space="preserve">   «</w:t>
      </w:r>
      <w:proofErr w:type="gramEnd"/>
      <w:r w:rsidRPr="00EA43F5">
        <w:t>_____» ___________ 20</w:t>
      </w:r>
      <w:r>
        <w:t>2____</w:t>
      </w:r>
      <w:r w:rsidRPr="00EA43F5">
        <w:t xml:space="preserve"> г.</w:t>
      </w:r>
    </w:p>
    <w:p w:rsidR="009003FB" w:rsidRPr="00EA43F5" w:rsidRDefault="009003FB" w:rsidP="009003FB">
      <w:pPr>
        <w:jc w:val="center"/>
        <w:rPr>
          <w:b/>
        </w:rPr>
      </w:pPr>
      <w:r w:rsidRPr="00EA43F5">
        <w:rPr>
          <w:b/>
        </w:rPr>
        <w:t>Термины</w:t>
      </w:r>
    </w:p>
    <w:p w:rsidR="009003FB" w:rsidRPr="00EA43F5" w:rsidRDefault="009003FB" w:rsidP="009003FB">
      <w:pPr>
        <w:jc w:val="center"/>
        <w:rPr>
          <w:b/>
        </w:rPr>
      </w:pPr>
    </w:p>
    <w:p w:rsidR="009003FB" w:rsidRPr="00EA43F5" w:rsidRDefault="009003FB" w:rsidP="009003FB">
      <w:pPr>
        <w:ind w:firstLine="540"/>
        <w:jc w:val="both"/>
      </w:pPr>
      <w:r w:rsidRPr="00EA43F5">
        <w:t>Акт незаконного вмешательства - противоправное действие (бездействие), в том числе террористический акт или покушение на его совершение, угрожающее безопасному функционированию объекта Продавца, повлекшее за собой причинение вреда жизни и здоровью людей, повреждение или уничтожение имущества либо создавшее угрозу наступления таких последствий</w:t>
      </w:r>
    </w:p>
    <w:p w:rsidR="009003FB" w:rsidRPr="00EA43F5" w:rsidRDefault="009003FB" w:rsidP="009003FB">
      <w:pPr>
        <w:autoSpaceDE w:val="0"/>
        <w:autoSpaceDN w:val="0"/>
        <w:adjustRightInd w:val="0"/>
        <w:ind w:firstLine="540"/>
        <w:jc w:val="both"/>
      </w:pPr>
      <w:r w:rsidRPr="00EA43F5">
        <w:t>Потенциально опасные участки объекта Продавца - территориально выделенные зоны (участки), конструктивные и технологические элементы объекта Продавца, на которых используются, производятся, перерабатываются, хранятся, эксплуатируются, транспортируются или уничтожаются радиоактивные, взрывопожароопасные и опасные химические и биологические вещества, а также гидротехнические и иные сооружения, аварии на которых, в том числе в результате совершения акта незаконного вмешательства, могут привести к возникновению чрезвычайных ситуаций с опасными социально-экономическими последствиями;</w:t>
      </w:r>
    </w:p>
    <w:p w:rsidR="009003FB" w:rsidRPr="00EA43F5" w:rsidRDefault="009003FB" w:rsidP="009003FB">
      <w:pPr>
        <w:spacing w:before="120" w:after="120"/>
        <w:jc w:val="center"/>
        <w:rPr>
          <w:b/>
        </w:rPr>
      </w:pPr>
      <w:r w:rsidRPr="00EA43F5">
        <w:rPr>
          <w:b/>
        </w:rPr>
        <w:t>1. Основные положения</w:t>
      </w:r>
    </w:p>
    <w:p w:rsidR="009003FB" w:rsidRPr="00EA43F5" w:rsidRDefault="009003FB" w:rsidP="009003FB">
      <w:pPr>
        <w:tabs>
          <w:tab w:val="left" w:pos="1134"/>
        </w:tabs>
        <w:ind w:firstLine="709"/>
        <w:jc w:val="both"/>
      </w:pPr>
      <w:r w:rsidRPr="00EA43F5">
        <w:t>1.1.</w:t>
      </w:r>
      <w:r w:rsidRPr="00EA43F5">
        <w:tab/>
        <w:t xml:space="preserve">Покупатель несет ответственность за соблюдение своими работниками, а также привлеченными Покупателем субподрядными организациями (Субподрядчиками) антитеррористического законодательства, нормативно-правовых актов (НПА) об антитеррористической безопасности, Федерального закона от 21.07.2011 № 256-ФЗ «О безопасности объектов топливно-энергетического комплекса» пропускном и </w:t>
      </w:r>
      <w:proofErr w:type="spellStart"/>
      <w:r w:rsidRPr="00EA43F5">
        <w:t>внутриобьектовом</w:t>
      </w:r>
      <w:proofErr w:type="spellEnd"/>
      <w:r w:rsidRPr="00EA43F5">
        <w:t xml:space="preserve"> режиме, персональных данных.</w:t>
      </w:r>
    </w:p>
    <w:p w:rsidR="009003FB" w:rsidRPr="00EA43F5" w:rsidRDefault="009003FB" w:rsidP="009003FB">
      <w:pPr>
        <w:tabs>
          <w:tab w:val="left" w:pos="567"/>
          <w:tab w:val="left" w:pos="1134"/>
          <w:tab w:val="num" w:pos="1811"/>
        </w:tabs>
        <w:ind w:firstLine="709"/>
        <w:jc w:val="both"/>
      </w:pPr>
      <w:r w:rsidRPr="00EA43F5">
        <w:rPr>
          <w:spacing w:val="-2"/>
        </w:rPr>
        <w:t>При этом ответственность за ненадлежащее исполнение обязательств работниками Покупателя и/или Субподрядчиками по настоящему Соглашению полностью возлагается на Покупателя, включая оплату штрафных санкций, предусмотренных настоящим Соглашением</w:t>
      </w:r>
      <w:r w:rsidRPr="00EA43F5">
        <w:t>.</w:t>
      </w:r>
    </w:p>
    <w:p w:rsidR="009003FB" w:rsidRPr="00EA43F5" w:rsidRDefault="009003FB" w:rsidP="009003FB">
      <w:pPr>
        <w:tabs>
          <w:tab w:val="left" w:pos="1134"/>
        </w:tabs>
        <w:ind w:firstLine="709"/>
        <w:jc w:val="both"/>
      </w:pPr>
      <w:r w:rsidRPr="00EA43F5">
        <w:rPr>
          <w:spacing w:val="-2"/>
        </w:rPr>
        <w:t xml:space="preserve">1.2 </w:t>
      </w:r>
      <w:r w:rsidRPr="00EA43F5">
        <w:t>Покупатель</w:t>
      </w:r>
      <w:r w:rsidRPr="00EA43F5">
        <w:rPr>
          <w:spacing w:val="-2"/>
        </w:rPr>
        <w:t xml:space="preserve"> несет ответственность за соблюдение своими работниками, а также привлеченными Покупателем подрядчиков, </w:t>
      </w:r>
      <w:r w:rsidRPr="00EA43F5">
        <w:t>требования локальных нормативных актов Продавца (ЛНА):</w:t>
      </w:r>
    </w:p>
    <w:p w:rsidR="009003FB" w:rsidRPr="00EA43F5" w:rsidRDefault="009003FB" w:rsidP="009003FB">
      <w:pPr>
        <w:numPr>
          <w:ilvl w:val="0"/>
          <w:numId w:val="16"/>
        </w:numPr>
        <w:tabs>
          <w:tab w:val="left" w:pos="1080"/>
          <w:tab w:val="left" w:pos="1134"/>
        </w:tabs>
        <w:ind w:left="0" w:firstLine="709"/>
        <w:jc w:val="both"/>
      </w:pPr>
      <w:r w:rsidRPr="00EA43F5">
        <w:t xml:space="preserve"> СТП 011.534.043-2016</w:t>
      </w:r>
      <w:r w:rsidRPr="00EA43F5" w:rsidDel="0057680F">
        <w:t xml:space="preserve"> </w:t>
      </w:r>
      <w:r w:rsidRPr="00EA43F5">
        <w:t xml:space="preserve">Пропускной и </w:t>
      </w:r>
      <w:proofErr w:type="spellStart"/>
      <w:r w:rsidRPr="00EA43F5">
        <w:t>внутриобъектовый</w:t>
      </w:r>
      <w:proofErr w:type="spellEnd"/>
      <w:r w:rsidRPr="00EA43F5">
        <w:t xml:space="preserve"> режимы в ПАО «Иркутскэнерго»;</w:t>
      </w:r>
    </w:p>
    <w:p w:rsidR="009003FB" w:rsidRPr="00EA43F5" w:rsidRDefault="009003FB" w:rsidP="009003FB">
      <w:pPr>
        <w:numPr>
          <w:ilvl w:val="0"/>
          <w:numId w:val="16"/>
        </w:numPr>
        <w:tabs>
          <w:tab w:val="left" w:pos="1080"/>
          <w:tab w:val="left" w:pos="1134"/>
        </w:tabs>
        <w:ind w:left="0" w:firstLine="709"/>
        <w:jc w:val="both"/>
      </w:pPr>
      <w:r w:rsidRPr="00EA43F5">
        <w:t xml:space="preserve"> Инструкцию о пропускном и </w:t>
      </w:r>
      <w:proofErr w:type="spellStart"/>
      <w:r w:rsidRPr="00EA43F5">
        <w:t>внутриобъектовом</w:t>
      </w:r>
      <w:proofErr w:type="spellEnd"/>
      <w:r w:rsidRPr="00EA43F5">
        <w:t xml:space="preserve"> режимах на филиале ПАО «Иркутскэнерго».</w:t>
      </w:r>
    </w:p>
    <w:p w:rsidR="009003FB" w:rsidRPr="00EA43F5" w:rsidRDefault="009003FB" w:rsidP="009003FB">
      <w:pPr>
        <w:numPr>
          <w:ilvl w:val="0"/>
          <w:numId w:val="16"/>
        </w:numPr>
        <w:tabs>
          <w:tab w:val="left" w:pos="1080"/>
          <w:tab w:val="left" w:pos="1134"/>
        </w:tabs>
        <w:ind w:left="0" w:firstLine="709"/>
        <w:jc w:val="both"/>
      </w:pPr>
      <w:r w:rsidRPr="00EA43F5">
        <w:t>СТП 011.105.169-2012 Политика обработки персональных данных.</w:t>
      </w:r>
    </w:p>
    <w:p w:rsidR="009003FB" w:rsidRPr="00EA43F5" w:rsidRDefault="009003FB" w:rsidP="009003FB">
      <w:pPr>
        <w:numPr>
          <w:ilvl w:val="0"/>
          <w:numId w:val="16"/>
        </w:numPr>
        <w:tabs>
          <w:tab w:val="left" w:pos="1080"/>
          <w:tab w:val="left" w:pos="1134"/>
        </w:tabs>
        <w:ind w:left="0" w:firstLine="709"/>
        <w:jc w:val="both"/>
      </w:pPr>
      <w:r w:rsidRPr="00EA43F5">
        <w:t>СТП 011.563.008-2011 О защите персональных данных</w:t>
      </w:r>
    </w:p>
    <w:p w:rsidR="009003FB" w:rsidRPr="00EA43F5" w:rsidRDefault="009003FB" w:rsidP="009003FB">
      <w:pPr>
        <w:tabs>
          <w:tab w:val="num" w:pos="180"/>
          <w:tab w:val="left" w:pos="1080"/>
        </w:tabs>
        <w:ind w:firstLine="709"/>
        <w:jc w:val="both"/>
      </w:pPr>
      <w:r w:rsidRPr="00EA43F5">
        <w:t>Перечень приведенных в настоящем пункте локальных нормативных актов в области АТБ (антитеррористической безопасности) Продавца может быть дополнен, а их требования изменяться. Все вновь утвержденные локальные нормативные акты и планы мероприятий в области АТБ Продавца обязательны для выполнения Покупателя и его Субподрядчиками.</w:t>
      </w:r>
    </w:p>
    <w:p w:rsidR="009003FB" w:rsidRPr="00EA43F5" w:rsidRDefault="009003FB" w:rsidP="009003FB">
      <w:pPr>
        <w:tabs>
          <w:tab w:val="num" w:pos="180"/>
          <w:tab w:val="left" w:pos="1080"/>
        </w:tabs>
        <w:ind w:firstLine="709"/>
        <w:jc w:val="both"/>
      </w:pPr>
      <w:r w:rsidRPr="00EA43F5">
        <w:t>1.3. Выполнение локальных нормативных актов Продавца по АТБ обязательно для Покупателя.</w:t>
      </w:r>
    </w:p>
    <w:p w:rsidR="009003FB" w:rsidRPr="00EA43F5" w:rsidRDefault="009003FB" w:rsidP="009003FB">
      <w:pPr>
        <w:tabs>
          <w:tab w:val="num" w:pos="960"/>
          <w:tab w:val="left" w:pos="1080"/>
        </w:tabs>
        <w:ind w:firstLine="709"/>
        <w:jc w:val="both"/>
      </w:pPr>
      <w:r w:rsidRPr="00EA43F5">
        <w:t xml:space="preserve">1.4. В случае нарушения Покупателем и/или его Субподрядчиком действующего законодательства (п.1.1 настоящего соглашения), либо локальных нормативных актов Продавца (п.1.2 настоящего соглашения), а также совершения противоправного действия </w:t>
      </w:r>
      <w:r w:rsidRPr="00EA43F5">
        <w:lastRenderedPageBreak/>
        <w:t>(бездействия), покушение на его совершение, угрожающее безопасному функционированию объекта Продавца, повлекшее за собой причинение вреда жизни и здоровью людей, повреждение или уничтожение имущества либо создавшее угрозу наступления таких последствий, далее вместе именуемые «правила в области АТБ», Продавец вправе в одностороннем внесудебном порядке расторгнуть Договор. Договор считается расторгнутым в день получения Уведомления о расторжении договора Покупателя.</w:t>
      </w:r>
    </w:p>
    <w:p w:rsidR="009003FB" w:rsidRPr="00EA43F5" w:rsidRDefault="009003FB" w:rsidP="009003FB">
      <w:pPr>
        <w:tabs>
          <w:tab w:val="left" w:pos="709"/>
        </w:tabs>
        <w:ind w:firstLine="709"/>
        <w:jc w:val="both"/>
      </w:pPr>
      <w:r w:rsidRPr="00EA43F5">
        <w:t xml:space="preserve">1.5. Руководитель Покупателя обязан ознакомить с настоящим Соглашением своих работников, а также привлекаемых Субподрядчиков. </w:t>
      </w:r>
    </w:p>
    <w:p w:rsidR="009003FB" w:rsidRPr="00EA43F5" w:rsidRDefault="009003FB" w:rsidP="009003FB">
      <w:pPr>
        <w:tabs>
          <w:tab w:val="left" w:pos="709"/>
        </w:tabs>
        <w:ind w:firstLine="709"/>
        <w:jc w:val="both"/>
      </w:pPr>
      <w:r w:rsidRPr="00EA43F5">
        <w:t>1.6. Продавец оставляет за собой право проводить контрольные проверки соблюдения требований п.1.1-1.3. настоящего Соглашения на участках и объектах выполнения подрядных работ. Результаты проверок будут предоставлены Покупателю, который в свою очередь обязан устранить выявленные представителями Продавца, нарушения правил в области АТБ, с последующим уведомлением Продавца о проделанной работе согласно контрольной проверке.</w:t>
      </w:r>
    </w:p>
    <w:p w:rsidR="009003FB" w:rsidRPr="00EA43F5" w:rsidRDefault="009003FB" w:rsidP="009003FB">
      <w:pPr>
        <w:keepNext/>
        <w:spacing w:before="240" w:after="120"/>
        <w:jc w:val="center"/>
        <w:rPr>
          <w:b/>
        </w:rPr>
      </w:pPr>
      <w:r w:rsidRPr="00EA43F5">
        <w:rPr>
          <w:b/>
        </w:rPr>
        <w:t>2. Основные требования в области антитеррористической безопасности</w:t>
      </w:r>
    </w:p>
    <w:p w:rsidR="009003FB" w:rsidRPr="00EA43F5" w:rsidRDefault="009003FB" w:rsidP="009003FB">
      <w:pPr>
        <w:tabs>
          <w:tab w:val="left" w:pos="900"/>
          <w:tab w:val="left" w:pos="993"/>
        </w:tabs>
        <w:ind w:firstLine="540"/>
        <w:jc w:val="both"/>
      </w:pPr>
      <w:r w:rsidRPr="00EA43F5">
        <w:t>2.1.</w:t>
      </w:r>
      <w:r w:rsidRPr="00EA43F5">
        <w:tab/>
        <w:t xml:space="preserve">Покупатель (и привлекаемый им Субподрядчик) обязан иметь все предусмотренные законодательством разрешительные документы на осуществляемые им виды деятельности. </w:t>
      </w:r>
    </w:p>
    <w:p w:rsidR="009003FB" w:rsidRPr="00EA43F5" w:rsidRDefault="009003FB" w:rsidP="009003FB">
      <w:pPr>
        <w:tabs>
          <w:tab w:val="left" w:pos="900"/>
        </w:tabs>
        <w:ind w:firstLine="540"/>
        <w:jc w:val="both"/>
      </w:pPr>
      <w:r w:rsidRPr="00EA43F5">
        <w:t>В случае привлечения Субподрядчиков, Покупатель обязан письменно уведомить об этом Продавца. Покупатель в полном объеме несет ответственность за безопасное выполнение работ Субподрядчиком.</w:t>
      </w:r>
    </w:p>
    <w:p w:rsidR="009003FB" w:rsidRPr="00EA43F5" w:rsidRDefault="009003FB" w:rsidP="009003FB">
      <w:pPr>
        <w:tabs>
          <w:tab w:val="left" w:pos="900"/>
        </w:tabs>
        <w:ind w:firstLine="540"/>
        <w:jc w:val="both"/>
      </w:pPr>
      <w:r w:rsidRPr="00EA43F5">
        <w:t>2.2. Покупатель обязан:</w:t>
      </w:r>
    </w:p>
    <w:p w:rsidR="009003FB" w:rsidRPr="00EA43F5" w:rsidRDefault="009003FB" w:rsidP="009003FB">
      <w:pPr>
        <w:tabs>
          <w:tab w:val="left" w:pos="900"/>
        </w:tabs>
        <w:ind w:firstLine="540"/>
        <w:jc w:val="both"/>
      </w:pPr>
      <w:r w:rsidRPr="00EA43F5">
        <w:t>2.2.1. При подаче заявки на участие в процедуре закупки, предоставить следующие сведения о персонале в составе конкурсной документации:</w:t>
      </w:r>
    </w:p>
    <w:p w:rsidR="009003FB" w:rsidRPr="00EA43F5" w:rsidRDefault="009003FB" w:rsidP="009003FB">
      <w:pPr>
        <w:tabs>
          <w:tab w:val="left" w:pos="900"/>
        </w:tabs>
        <w:ind w:firstLine="540"/>
        <w:jc w:val="both"/>
      </w:pPr>
      <w:r w:rsidRPr="00EA43F5">
        <w:t>- списки лиц, официально трудоустроенных на момент подачи заявки, силами которых предполагается выполнение работ;</w:t>
      </w:r>
    </w:p>
    <w:p w:rsidR="009003FB" w:rsidRPr="00EA43F5" w:rsidRDefault="009003FB" w:rsidP="009003FB">
      <w:pPr>
        <w:tabs>
          <w:tab w:val="left" w:pos="900"/>
        </w:tabs>
        <w:ind w:firstLine="540"/>
        <w:jc w:val="both"/>
      </w:pPr>
      <w:r w:rsidRPr="00EA43F5">
        <w:t>- заверенные копии паспортов, трудовых договоров с Покупателем, разрешения на работу для иностранных граждан.</w:t>
      </w:r>
    </w:p>
    <w:p w:rsidR="009003FB" w:rsidRPr="00EA43F5" w:rsidRDefault="009003FB" w:rsidP="009003FB">
      <w:pPr>
        <w:tabs>
          <w:tab w:val="left" w:pos="900"/>
        </w:tabs>
        <w:ind w:firstLine="540"/>
        <w:jc w:val="both"/>
      </w:pPr>
      <w:r w:rsidRPr="00EA43F5">
        <w:t>2.3. При заключении договора:</w:t>
      </w:r>
    </w:p>
    <w:p w:rsidR="009003FB" w:rsidRPr="00EA43F5" w:rsidRDefault="009003FB" w:rsidP="009003FB">
      <w:pPr>
        <w:tabs>
          <w:tab w:val="left" w:pos="900"/>
        </w:tabs>
        <w:ind w:firstLine="540"/>
        <w:jc w:val="both"/>
      </w:pPr>
      <w:r w:rsidRPr="00EA43F5">
        <w:t>-  приложить к договору полный список работников Покупателя/Субподрядчика, привлекаемых для выполнения работ, обеспечив в указанном списке отсутствие лиц, имеющих неснятую или непогашенную судимость за совершение умышленного преступления, а также лиц, состоящих на учете в учреждениях органов здравоохранения по поводу психического заболевания, алкоголизма или наркомании.</w:t>
      </w:r>
    </w:p>
    <w:p w:rsidR="009003FB" w:rsidRPr="00EA43F5" w:rsidRDefault="009003FB" w:rsidP="009003FB">
      <w:pPr>
        <w:tabs>
          <w:tab w:val="left" w:pos="900"/>
        </w:tabs>
        <w:ind w:firstLine="540"/>
        <w:jc w:val="both"/>
      </w:pPr>
      <w:r w:rsidRPr="00EA43F5">
        <w:t>- представить справку об отсутствии судимости в течение тридцати календарных дней с момента заключения договора на всех работников Покупателя /Субподрядчика, допускаемых на объект;</w:t>
      </w:r>
    </w:p>
    <w:p w:rsidR="009003FB" w:rsidRPr="00EA43F5" w:rsidRDefault="009003FB" w:rsidP="009003FB">
      <w:pPr>
        <w:tabs>
          <w:tab w:val="left" w:pos="900"/>
        </w:tabs>
        <w:ind w:firstLine="540"/>
        <w:jc w:val="both"/>
      </w:pPr>
      <w:r w:rsidRPr="00EA43F5">
        <w:t>- согласовывать с Продавцом изменения списка лиц, привлекаемых для выполнения работ.</w:t>
      </w:r>
    </w:p>
    <w:p w:rsidR="009003FB" w:rsidRPr="00EA43F5" w:rsidRDefault="009003FB" w:rsidP="009003FB">
      <w:pPr>
        <w:tabs>
          <w:tab w:val="left" w:pos="900"/>
        </w:tabs>
        <w:ind w:firstLine="540"/>
        <w:jc w:val="both"/>
      </w:pPr>
      <w:r w:rsidRPr="00EA43F5">
        <w:t>2.4. Представители Покупателя в области АТБ, работники Покупателя и Субподрядчика должны иметь соответствующие документы/удостоверения, а также пропуск на территорию Продавца и обязаны предъявлять их работникам Продавца, уполномоченным осуществлять контроль соблюдения правил АТБ.</w:t>
      </w:r>
    </w:p>
    <w:p w:rsidR="009003FB" w:rsidRPr="00EA43F5" w:rsidRDefault="009003FB" w:rsidP="009003FB">
      <w:pPr>
        <w:tabs>
          <w:tab w:val="left" w:pos="900"/>
        </w:tabs>
        <w:ind w:firstLine="540"/>
        <w:jc w:val="both"/>
      </w:pPr>
      <w:r w:rsidRPr="00EA43F5">
        <w:t>Персонал Покупателя/Субподрядчика до начала работ должен пройти вводный и первичный инструктажи по АТБ.</w:t>
      </w:r>
    </w:p>
    <w:p w:rsidR="009003FB" w:rsidRPr="00EA43F5" w:rsidRDefault="009003FB" w:rsidP="009003FB">
      <w:pPr>
        <w:tabs>
          <w:tab w:val="left" w:pos="900"/>
        </w:tabs>
        <w:ind w:firstLine="426"/>
        <w:jc w:val="both"/>
      </w:pPr>
      <w:r w:rsidRPr="00EA43F5">
        <w:t>2.5. Покупатель и Субподрядчики, привлеченные Покупателем, обязаны в любое время допускать к месту проведения работ представителей Продавца, сотрудников службы безопасности и охранных предприятий, обслуживающих Продавца, для осуществления контроля и проверок, выполнять их обоснованные требования.</w:t>
      </w:r>
    </w:p>
    <w:p w:rsidR="009003FB" w:rsidRPr="00EA43F5" w:rsidRDefault="009003FB" w:rsidP="009003FB">
      <w:pPr>
        <w:spacing w:before="120" w:after="240"/>
        <w:jc w:val="center"/>
        <w:rPr>
          <w:b/>
        </w:rPr>
      </w:pPr>
      <w:r w:rsidRPr="00EA43F5">
        <w:rPr>
          <w:b/>
        </w:rPr>
        <w:t>3. Отдельные требования</w:t>
      </w:r>
    </w:p>
    <w:p w:rsidR="009003FB" w:rsidRPr="00EA43F5" w:rsidRDefault="009003FB" w:rsidP="009003FB">
      <w:pPr>
        <w:tabs>
          <w:tab w:val="left" w:pos="993"/>
          <w:tab w:val="left" w:pos="1134"/>
        </w:tabs>
        <w:ind w:firstLine="540"/>
        <w:jc w:val="both"/>
      </w:pPr>
      <w:r w:rsidRPr="00EA43F5">
        <w:lastRenderedPageBreak/>
        <w:t>3.1. Покупатель обязан представлять Продавцу информацию о привлечении к дисциплинарной ответственности лиц, виновных в нарушениях требований в области АТБ, выявленных Продавцом при проверках выполнения работ Покупателем.</w:t>
      </w:r>
    </w:p>
    <w:p w:rsidR="009003FB" w:rsidRPr="00EA43F5" w:rsidRDefault="009003FB" w:rsidP="009003FB">
      <w:pPr>
        <w:jc w:val="center"/>
      </w:pPr>
    </w:p>
    <w:p w:rsidR="009003FB" w:rsidRPr="00EA43F5" w:rsidRDefault="009003FB" w:rsidP="009003FB">
      <w:pPr>
        <w:jc w:val="center"/>
        <w:rPr>
          <w:b/>
        </w:rPr>
      </w:pPr>
      <w:r w:rsidRPr="00EA43F5">
        <w:rPr>
          <w:b/>
        </w:rPr>
        <w:t>4. Осведомленность</w:t>
      </w:r>
    </w:p>
    <w:p w:rsidR="009003FB" w:rsidRPr="00EA43F5" w:rsidRDefault="009003FB" w:rsidP="009003FB">
      <w:pPr>
        <w:tabs>
          <w:tab w:val="left" w:pos="900"/>
          <w:tab w:val="left" w:pos="993"/>
        </w:tabs>
        <w:ind w:firstLine="540"/>
        <w:jc w:val="both"/>
      </w:pPr>
      <w:r w:rsidRPr="00EA43F5">
        <w:t>4.1.</w:t>
      </w:r>
      <w:r w:rsidRPr="00EA43F5">
        <w:tab/>
        <w:t xml:space="preserve"> На момент заключения Договора, Покупатель ознакомлен с ЛНА Продавца, в части, относящейся к деятельности Покупателя предусмотренными в п.1.1 и 1.2 настоящего Соглашения.</w:t>
      </w:r>
    </w:p>
    <w:p w:rsidR="009003FB" w:rsidRPr="00EA43F5" w:rsidRDefault="009003FB" w:rsidP="009003FB">
      <w:pPr>
        <w:tabs>
          <w:tab w:val="left" w:pos="900"/>
          <w:tab w:val="left" w:pos="993"/>
        </w:tabs>
        <w:ind w:firstLine="540"/>
        <w:jc w:val="both"/>
        <w:rPr>
          <w:bCs/>
        </w:rPr>
      </w:pPr>
      <w:r w:rsidRPr="00EA43F5">
        <w:rPr>
          <w:bCs/>
        </w:rPr>
        <w:t xml:space="preserve">4.2. </w:t>
      </w:r>
      <w:r w:rsidRPr="00EA43F5">
        <w:rPr>
          <w:bCs/>
        </w:rPr>
        <w:tab/>
        <w:t xml:space="preserve"> В случае внесения Продавцом изменений или дополнений в ЛНА, введения в действие новых ЛНА </w:t>
      </w:r>
      <w:r w:rsidRPr="00EA43F5">
        <w:t xml:space="preserve">в области АТБ, Покупатель </w:t>
      </w:r>
      <w:r w:rsidRPr="00EA43F5">
        <w:rPr>
          <w:bCs/>
        </w:rPr>
        <w:t>обязуется руководствоваться ЛНА, опубликованными на официальном сайте Покупателя по ссылке: http://www.irkutskenergo.ru/qa/3701.html.</w:t>
      </w:r>
    </w:p>
    <w:p w:rsidR="009003FB" w:rsidRPr="00EA43F5" w:rsidRDefault="009003FB" w:rsidP="009003FB">
      <w:pPr>
        <w:tabs>
          <w:tab w:val="left" w:pos="900"/>
        </w:tabs>
        <w:ind w:firstLine="540"/>
        <w:jc w:val="both"/>
      </w:pPr>
      <w:r w:rsidRPr="00EA43F5">
        <w:t>4.3. С целью выполнения требований настоящего Соглашения, Покупатель обязан обеспечить участие своего представителя, в случае приглашения, в совещаниях по вопросам АТБ проводимых Продавцом.</w:t>
      </w:r>
    </w:p>
    <w:p w:rsidR="009003FB" w:rsidRPr="00EA43F5" w:rsidRDefault="009003FB" w:rsidP="009003FB">
      <w:pPr>
        <w:tabs>
          <w:tab w:val="left" w:pos="993"/>
          <w:tab w:val="left" w:pos="1134"/>
          <w:tab w:val="left" w:pos="1276"/>
          <w:tab w:val="left" w:pos="1985"/>
        </w:tabs>
        <w:ind w:firstLine="540"/>
        <w:jc w:val="both"/>
        <w:rPr>
          <w:color w:val="000000"/>
          <w:spacing w:val="-4"/>
          <w:w w:val="103"/>
        </w:rPr>
      </w:pPr>
      <w:r w:rsidRPr="00EA43F5">
        <w:t xml:space="preserve">4.4. Покупатель обязан ознакомить своих работников, </w:t>
      </w:r>
      <w:r w:rsidRPr="00EA43F5">
        <w:rPr>
          <w:color w:val="000000"/>
          <w:spacing w:val="-4"/>
          <w:w w:val="103"/>
        </w:rPr>
        <w:t>а также работников субподрядчиков, привлекаемых Покупателем, с требованиями настоящего Соглашения и ЛНА Продавца в области АТБ.</w:t>
      </w:r>
    </w:p>
    <w:p w:rsidR="009003FB" w:rsidRPr="00EA43F5" w:rsidRDefault="009003FB" w:rsidP="009003FB">
      <w:pPr>
        <w:tabs>
          <w:tab w:val="left" w:pos="993"/>
          <w:tab w:val="left" w:pos="1134"/>
          <w:tab w:val="left" w:pos="1276"/>
          <w:tab w:val="left" w:pos="1985"/>
        </w:tabs>
        <w:ind w:firstLine="540"/>
        <w:jc w:val="both"/>
        <w:rPr>
          <w:color w:val="000000"/>
          <w:spacing w:val="-4"/>
          <w:w w:val="103"/>
        </w:rPr>
      </w:pPr>
    </w:p>
    <w:p w:rsidR="009003FB" w:rsidRPr="00EA43F5" w:rsidRDefault="009003FB" w:rsidP="009003FB">
      <w:pPr>
        <w:spacing w:before="120" w:after="240"/>
        <w:jc w:val="center"/>
        <w:rPr>
          <w:b/>
        </w:rPr>
      </w:pPr>
      <w:r w:rsidRPr="00EA43F5">
        <w:rPr>
          <w:b/>
        </w:rPr>
        <w:t>5. Порядок взаимодействия продавца и покупателя</w:t>
      </w:r>
    </w:p>
    <w:p w:rsidR="009003FB" w:rsidRPr="00EA43F5" w:rsidRDefault="009003FB" w:rsidP="009003FB">
      <w:pPr>
        <w:tabs>
          <w:tab w:val="left" w:pos="1134"/>
        </w:tabs>
        <w:ind w:firstLine="709"/>
        <w:jc w:val="both"/>
      </w:pPr>
      <w:r w:rsidRPr="00EA43F5">
        <w:t>5.1.  Продавец, совместно с представителем Покупателя, ведущим работы на объектах ПАО «Иркутскэнерго», ООО «</w:t>
      </w:r>
      <w:proofErr w:type="spellStart"/>
      <w:r w:rsidRPr="00EA43F5">
        <w:t>ЕвроСибЭнерго</w:t>
      </w:r>
      <w:proofErr w:type="spellEnd"/>
      <w:r w:rsidRPr="00EA43F5">
        <w:t xml:space="preserve"> - </w:t>
      </w:r>
      <w:proofErr w:type="spellStart"/>
      <w:r w:rsidRPr="00EA43F5">
        <w:t>Гидрогенерация</w:t>
      </w:r>
      <w:proofErr w:type="spellEnd"/>
      <w:r w:rsidRPr="00EA43F5">
        <w:t>», в сроки, установленные руководством ПАО «Иркутскэнерго», ООО «</w:t>
      </w:r>
      <w:proofErr w:type="spellStart"/>
      <w:r w:rsidRPr="00EA43F5">
        <w:t>ЕвроСибЭнерго</w:t>
      </w:r>
      <w:proofErr w:type="spellEnd"/>
      <w:r w:rsidRPr="00EA43F5">
        <w:t xml:space="preserve">- </w:t>
      </w:r>
      <w:proofErr w:type="spellStart"/>
      <w:r w:rsidRPr="00EA43F5">
        <w:t>Гидрогенерация</w:t>
      </w:r>
      <w:proofErr w:type="spellEnd"/>
      <w:r w:rsidRPr="00EA43F5">
        <w:t xml:space="preserve">», проводит инспекции (проверки) в местах проведения работ Покупателем, на территории Продавца. Покупатель не вправе отказаться от участия в проводимой инспекции (проверке). Указанные инспекции (проверки) проводятся с целью анализа исполнительской дисциплины Покупателя и привлеченных им Субподрядчиков в области АТБ. </w:t>
      </w:r>
    </w:p>
    <w:p w:rsidR="009003FB" w:rsidRPr="00EA43F5" w:rsidRDefault="009003FB" w:rsidP="009003FB">
      <w:pPr>
        <w:tabs>
          <w:tab w:val="left" w:pos="1134"/>
        </w:tabs>
        <w:ind w:firstLine="709"/>
        <w:jc w:val="both"/>
      </w:pPr>
      <w:r w:rsidRPr="00EA43F5">
        <w:t>5.2. В случае обнаружения Продавцом на объекте факта нарушения работниками Покупателя (Субподрядчика) требований АТБ, уполномоченное лицо Продавца вправе в одностороннем порядке незамедлительно прекратить работы, а в необходимых случаях ограничить допуск таких работников на территорию данного объекта.</w:t>
      </w:r>
    </w:p>
    <w:p w:rsidR="009003FB" w:rsidRPr="00EA43F5" w:rsidRDefault="009003FB" w:rsidP="009003FB">
      <w:pPr>
        <w:tabs>
          <w:tab w:val="left" w:pos="1134"/>
        </w:tabs>
        <w:ind w:firstLine="709"/>
        <w:jc w:val="both"/>
      </w:pPr>
    </w:p>
    <w:p w:rsidR="009003FB" w:rsidRPr="00EA43F5" w:rsidRDefault="009003FB" w:rsidP="009003FB">
      <w:pPr>
        <w:spacing w:before="120" w:after="240"/>
        <w:jc w:val="center"/>
        <w:rPr>
          <w:b/>
        </w:rPr>
      </w:pPr>
      <w:r w:rsidRPr="00EA43F5">
        <w:rPr>
          <w:b/>
        </w:rPr>
        <w:t>6. Ответственность Покупателя</w:t>
      </w:r>
    </w:p>
    <w:p w:rsidR="009003FB" w:rsidRPr="00EA43F5" w:rsidRDefault="009003FB" w:rsidP="009003FB">
      <w:pPr>
        <w:ind w:firstLine="709"/>
        <w:jc w:val="both"/>
      </w:pPr>
      <w:r w:rsidRPr="00EA43F5">
        <w:rPr>
          <w:bCs/>
        </w:rPr>
        <w:t xml:space="preserve">6.1. </w:t>
      </w:r>
      <w:r w:rsidRPr="00EA43F5">
        <w:t>За нарушение требований настоящего Соглашения Покупатель несет ответственность, предусмотренную действующим законодательством и настоящим Соглашением.</w:t>
      </w:r>
    </w:p>
    <w:p w:rsidR="009003FB" w:rsidRPr="00EA43F5" w:rsidRDefault="009003FB" w:rsidP="009003FB">
      <w:pPr>
        <w:overflowPunct w:val="0"/>
        <w:autoSpaceDE w:val="0"/>
        <w:autoSpaceDN w:val="0"/>
        <w:adjustRightInd w:val="0"/>
        <w:ind w:firstLine="709"/>
        <w:jc w:val="both"/>
      </w:pPr>
      <w:r w:rsidRPr="00EA43F5">
        <w:t>6.2. Покупатель возмещает Продавцу все понесенные Продавцом расходы на устранение последствий происшествий, произошедшие по вине Покупателя или Субподрядчика, привлеченного Покупателем.</w:t>
      </w:r>
    </w:p>
    <w:p w:rsidR="009003FB" w:rsidRPr="00EA43F5" w:rsidRDefault="009003FB" w:rsidP="009003FB">
      <w:pPr>
        <w:ind w:firstLine="709"/>
        <w:jc w:val="both"/>
      </w:pPr>
      <w:r w:rsidRPr="00EA43F5">
        <w:t>6.3. Покупатель обязуется выплатить Продавцу штраф в размере, установленном в Протоколе о нарушении требований норм АТБ, в соответствии со шкалой штрафных санкций (Таблица 1 раздел 8 настоящего соглашения).</w:t>
      </w:r>
    </w:p>
    <w:p w:rsidR="009003FB" w:rsidRPr="00EA43F5" w:rsidRDefault="009003FB" w:rsidP="009003FB">
      <w:pPr>
        <w:ind w:firstLine="709"/>
        <w:jc w:val="both"/>
      </w:pPr>
      <w:r w:rsidRPr="00EA43F5">
        <w:t xml:space="preserve">6.4.  Сотрудник охраны объекта, либо работник Продавца уполномоченный в области АТБ, обнаруживший факт нарушения Покупателем и/или Субподрядчиком правил в области АТБ в месте совершения нарушения или в помещении службы охраны, в присутствии представителя Покупателя и/или Субподрядчика (в случае допущения нарушения Субподрядчиком) составляет Акт о нарушении требований АТБ Покупателем при выполнении работ (Акт о нарушении). </w:t>
      </w:r>
    </w:p>
    <w:p w:rsidR="009003FB" w:rsidRPr="00EA43F5" w:rsidRDefault="009003FB" w:rsidP="009003FB">
      <w:pPr>
        <w:ind w:firstLine="1"/>
        <w:jc w:val="both"/>
      </w:pPr>
      <w:r w:rsidRPr="00EA43F5">
        <w:t xml:space="preserve">Акт о нарушении составляется сотрудником охраны объекта Продавца с участием представителей Покупателя и/Субподрядчика. В случае отказа представителя </w:t>
      </w:r>
      <w:r w:rsidRPr="00EA43F5">
        <w:lastRenderedPageBreak/>
        <w:t xml:space="preserve">Покупателя/Субподрядчика от участия в составлении Акта, в Акте делается соответствующая отметка. При этом при составлении Акта о нарушении рекомендовано участие уполномоченного представителя Покупателя в области АТБ. </w:t>
      </w:r>
    </w:p>
    <w:p w:rsidR="009003FB" w:rsidRPr="00EA43F5" w:rsidRDefault="009003FB" w:rsidP="009003FB">
      <w:pPr>
        <w:widowControl w:val="0"/>
        <w:tabs>
          <w:tab w:val="left" w:pos="1560"/>
        </w:tabs>
        <w:autoSpaceDE w:val="0"/>
        <w:autoSpaceDN w:val="0"/>
        <w:adjustRightInd w:val="0"/>
        <w:ind w:firstLine="709"/>
        <w:jc w:val="both"/>
      </w:pPr>
      <w:bookmarkStart w:id="9" w:name="_Toc182995749"/>
      <w:r w:rsidRPr="00EA43F5">
        <w:t>6.5. Размер штрафа за нарушение правил в области АТБ, если иное не определено Шкалой штрафов (Таблица 1 раздел 8 настоящего соглашения) составляет 5000,00 (пять тысяч) рублей 00 копеек.</w:t>
      </w:r>
    </w:p>
    <w:p w:rsidR="009003FB" w:rsidRPr="00EA43F5" w:rsidRDefault="009003FB" w:rsidP="009003FB">
      <w:pPr>
        <w:widowControl w:val="0"/>
        <w:tabs>
          <w:tab w:val="left" w:pos="1560"/>
        </w:tabs>
        <w:autoSpaceDE w:val="0"/>
        <w:autoSpaceDN w:val="0"/>
        <w:adjustRightInd w:val="0"/>
        <w:ind w:firstLine="709"/>
        <w:jc w:val="both"/>
      </w:pPr>
      <w:r w:rsidRPr="00EA43F5">
        <w:t>6.6.  Штрафные санкции, предъявленные государственными надзорными органами Продавцу в результате действий Покупателя или Субподрядчика, привлеченного Покупателем, возмещаются Покупателем.</w:t>
      </w:r>
      <w:bookmarkEnd w:id="9"/>
    </w:p>
    <w:p w:rsidR="009003FB" w:rsidRPr="00EA43F5" w:rsidRDefault="009003FB" w:rsidP="009003FB">
      <w:pPr>
        <w:tabs>
          <w:tab w:val="left" w:pos="1276"/>
        </w:tabs>
        <w:ind w:firstLine="709"/>
        <w:jc w:val="both"/>
      </w:pPr>
      <w:r w:rsidRPr="00EA43F5">
        <w:t>6.6.1. Наложение штрафных санкций является правом, но не обязанностью Продавца.</w:t>
      </w:r>
    </w:p>
    <w:p w:rsidR="009003FB" w:rsidRPr="00EA43F5" w:rsidRDefault="009003FB" w:rsidP="009003FB">
      <w:pPr>
        <w:tabs>
          <w:tab w:val="left" w:pos="1276"/>
        </w:tabs>
        <w:ind w:firstLine="709"/>
        <w:jc w:val="both"/>
      </w:pPr>
      <w:r w:rsidRPr="00EA43F5">
        <w:t>Сумма штрафа не может превышать 10 % от общей стоимости работ, выполняемых по договору.</w:t>
      </w:r>
    </w:p>
    <w:p w:rsidR="009003FB" w:rsidRPr="00EA43F5" w:rsidRDefault="009003FB" w:rsidP="009003FB">
      <w:pPr>
        <w:tabs>
          <w:tab w:val="left" w:pos="1276"/>
        </w:tabs>
        <w:ind w:firstLine="709"/>
        <w:jc w:val="both"/>
        <w:rPr>
          <w:rFonts w:eastAsia="Calibri"/>
          <w:color w:val="000000"/>
        </w:rPr>
      </w:pPr>
      <w:r w:rsidRPr="00EA43F5">
        <w:rPr>
          <w:rFonts w:eastAsia="Calibri"/>
          <w:color w:val="000000"/>
        </w:rPr>
        <w:t>6.6.2. Оплата Покупателем штрафных санкций производится в течение 10 рабочих дней с момента направления Продавцом в адрес Покупателя Претензии о нарушении Покупателем требований в области антитеррористической безопасности и выставления счета, путем перечисления денежных средств на расчетный счет Продавца, или, по согласованию сторон, путем зачета взаимных требований.</w:t>
      </w:r>
    </w:p>
    <w:p w:rsidR="009003FB" w:rsidRPr="00EA43F5" w:rsidRDefault="009003FB" w:rsidP="009003FB">
      <w:pPr>
        <w:tabs>
          <w:tab w:val="left" w:pos="1276"/>
        </w:tabs>
        <w:ind w:firstLine="709"/>
        <w:jc w:val="both"/>
      </w:pPr>
    </w:p>
    <w:p w:rsidR="009003FB" w:rsidRPr="00EA43F5" w:rsidRDefault="009003FB" w:rsidP="009003FB">
      <w:pPr>
        <w:spacing w:before="120" w:after="240"/>
        <w:jc w:val="center"/>
        <w:rPr>
          <w:b/>
        </w:rPr>
      </w:pPr>
      <w:r w:rsidRPr="00EA43F5">
        <w:rPr>
          <w:b/>
        </w:rPr>
        <w:t>7. Заключительные положения</w:t>
      </w:r>
    </w:p>
    <w:p w:rsidR="009003FB" w:rsidRPr="00EA43F5" w:rsidRDefault="009003FB" w:rsidP="009003FB">
      <w:pPr>
        <w:ind w:firstLine="709"/>
        <w:jc w:val="both"/>
      </w:pPr>
      <w:r w:rsidRPr="00EA43F5">
        <w:t xml:space="preserve">7.1. В случае если одна из Сторон располагает сведениями, что может произойти нарушение каких-либо требований в области АТБ, Сторона обязуется уведомить другую Сторону в письменной форме. </w:t>
      </w:r>
    </w:p>
    <w:p w:rsidR="009003FB" w:rsidRPr="00EA43F5" w:rsidRDefault="009003FB" w:rsidP="009003FB">
      <w:pPr>
        <w:ind w:firstLine="709"/>
        <w:jc w:val="both"/>
      </w:pPr>
      <w:r w:rsidRPr="00EA43F5">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соглашения</w:t>
      </w:r>
    </w:p>
    <w:p w:rsidR="009003FB" w:rsidRPr="00EA43F5" w:rsidRDefault="009003FB" w:rsidP="009003FB">
      <w:pPr>
        <w:ind w:firstLine="709"/>
        <w:jc w:val="both"/>
      </w:pPr>
      <w:r w:rsidRPr="00EA43F5">
        <w:t>Стороны гарантируют полную конфиденциальность при исполнении антитеррористических требований, а также отсутствие негативных последствий как для обращающейся Стороны в целом, так и для конкретных работников обращающейся Стороны.</w:t>
      </w:r>
    </w:p>
    <w:p w:rsidR="009003FB" w:rsidRPr="00EA43F5" w:rsidRDefault="009003FB" w:rsidP="009003FB">
      <w:pPr>
        <w:spacing w:before="120" w:after="240"/>
        <w:jc w:val="center"/>
        <w:rPr>
          <w:b/>
        </w:rPr>
      </w:pPr>
      <w:r w:rsidRPr="00EA43F5">
        <w:rPr>
          <w:b/>
        </w:rPr>
        <w:t>8. Шкала штрафных санкций</w:t>
      </w:r>
    </w:p>
    <w:p w:rsidR="009003FB" w:rsidRPr="00EA43F5" w:rsidRDefault="009003FB" w:rsidP="009003FB">
      <w:pPr>
        <w:ind w:firstLine="709"/>
        <w:jc w:val="both"/>
      </w:pPr>
      <w:r w:rsidRPr="00EA43F5">
        <w:t>8.1. Размер штрафных санкций за нарушения, допущенные работниками Подрядчика/Субподрядчика определяется с учетом таблицы 1.</w:t>
      </w:r>
    </w:p>
    <w:p w:rsidR="009003FB" w:rsidRPr="00EA43F5" w:rsidRDefault="009003FB" w:rsidP="009003FB">
      <w:pPr>
        <w:ind w:firstLine="709"/>
        <w:jc w:val="right"/>
      </w:pPr>
      <w:r w:rsidRPr="00EA43F5">
        <w:t>Таблица 1</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7598"/>
        <w:gridCol w:w="1312"/>
      </w:tblGrid>
      <w:tr w:rsidR="009003FB" w:rsidRPr="00EA43F5" w:rsidTr="009003FB">
        <w:tc>
          <w:tcPr>
            <w:tcW w:w="660" w:type="dxa"/>
          </w:tcPr>
          <w:p w:rsidR="009003FB" w:rsidRPr="00EA43F5" w:rsidRDefault="009003FB" w:rsidP="009003FB">
            <w:pPr>
              <w:tabs>
                <w:tab w:val="left" w:pos="1211"/>
              </w:tabs>
              <w:jc w:val="center"/>
              <w:rPr>
                <w:iCs/>
              </w:rPr>
            </w:pPr>
            <w:r w:rsidRPr="00EA43F5">
              <w:rPr>
                <w:iCs/>
              </w:rPr>
              <w:t xml:space="preserve">№ </w:t>
            </w:r>
          </w:p>
          <w:p w:rsidR="009003FB" w:rsidRPr="00EA43F5" w:rsidRDefault="009003FB" w:rsidP="009003FB">
            <w:pPr>
              <w:tabs>
                <w:tab w:val="left" w:pos="1211"/>
              </w:tabs>
              <w:jc w:val="center"/>
              <w:rPr>
                <w:iCs/>
              </w:rPr>
            </w:pPr>
            <w:r w:rsidRPr="00EA43F5">
              <w:rPr>
                <w:iCs/>
              </w:rPr>
              <w:t>п/п</w:t>
            </w:r>
          </w:p>
        </w:tc>
        <w:tc>
          <w:tcPr>
            <w:tcW w:w="7598" w:type="dxa"/>
          </w:tcPr>
          <w:p w:rsidR="009003FB" w:rsidRPr="00EA43F5" w:rsidRDefault="009003FB" w:rsidP="009003FB">
            <w:pPr>
              <w:tabs>
                <w:tab w:val="left" w:pos="1211"/>
              </w:tabs>
              <w:jc w:val="center"/>
              <w:rPr>
                <w:iCs/>
              </w:rPr>
            </w:pPr>
            <w:r w:rsidRPr="00EA43F5">
              <w:rPr>
                <w:iCs/>
              </w:rPr>
              <w:t>Перечень нарушений</w:t>
            </w:r>
          </w:p>
        </w:tc>
        <w:tc>
          <w:tcPr>
            <w:tcW w:w="1312" w:type="dxa"/>
          </w:tcPr>
          <w:p w:rsidR="009003FB" w:rsidRPr="00EA43F5" w:rsidRDefault="009003FB" w:rsidP="009003FB">
            <w:pPr>
              <w:tabs>
                <w:tab w:val="left" w:pos="1211"/>
              </w:tabs>
              <w:jc w:val="center"/>
              <w:rPr>
                <w:iCs/>
              </w:rPr>
            </w:pPr>
            <w:r w:rsidRPr="00EA43F5">
              <w:rPr>
                <w:iCs/>
              </w:rPr>
              <w:t>Сумма штрафа (руб.)</w:t>
            </w:r>
          </w:p>
        </w:tc>
      </w:tr>
      <w:tr w:rsidR="009003FB" w:rsidRPr="00EA43F5" w:rsidTr="009003FB">
        <w:tc>
          <w:tcPr>
            <w:tcW w:w="660" w:type="dxa"/>
          </w:tcPr>
          <w:p w:rsidR="009003FB" w:rsidRPr="00EA43F5" w:rsidRDefault="009003FB" w:rsidP="009003FB">
            <w:pPr>
              <w:tabs>
                <w:tab w:val="left" w:pos="1211"/>
              </w:tabs>
              <w:jc w:val="both"/>
              <w:rPr>
                <w:iCs/>
              </w:rPr>
            </w:pPr>
            <w:r w:rsidRPr="00EA43F5">
              <w:rPr>
                <w:iCs/>
              </w:rPr>
              <w:t>1</w:t>
            </w:r>
          </w:p>
        </w:tc>
        <w:tc>
          <w:tcPr>
            <w:tcW w:w="7598" w:type="dxa"/>
          </w:tcPr>
          <w:p w:rsidR="009003FB" w:rsidRPr="00EA43F5" w:rsidRDefault="009003FB" w:rsidP="009003FB">
            <w:pPr>
              <w:tabs>
                <w:tab w:val="left" w:pos="1211"/>
              </w:tabs>
              <w:jc w:val="both"/>
              <w:rPr>
                <w:iCs/>
              </w:rPr>
            </w:pPr>
            <w:r w:rsidRPr="00EA43F5">
              <w:rPr>
                <w:iCs/>
              </w:rPr>
              <w:t>Попытка проникновения на территорию объекта через проходную без пропуска.</w:t>
            </w:r>
          </w:p>
        </w:tc>
        <w:tc>
          <w:tcPr>
            <w:tcW w:w="1312" w:type="dxa"/>
          </w:tcPr>
          <w:p w:rsidR="009003FB" w:rsidRPr="00EA43F5" w:rsidRDefault="009003FB" w:rsidP="009003FB">
            <w:pPr>
              <w:tabs>
                <w:tab w:val="left" w:pos="1211"/>
              </w:tabs>
              <w:jc w:val="both"/>
              <w:rPr>
                <w:iCs/>
              </w:rPr>
            </w:pPr>
            <w:r w:rsidRPr="00EA43F5">
              <w:rPr>
                <w:iCs/>
              </w:rPr>
              <w:t>2 000</w:t>
            </w:r>
          </w:p>
        </w:tc>
      </w:tr>
      <w:tr w:rsidR="009003FB" w:rsidRPr="00EA43F5" w:rsidTr="009003FB">
        <w:tc>
          <w:tcPr>
            <w:tcW w:w="660" w:type="dxa"/>
          </w:tcPr>
          <w:p w:rsidR="009003FB" w:rsidRPr="00EA43F5" w:rsidRDefault="009003FB" w:rsidP="009003FB">
            <w:pPr>
              <w:tabs>
                <w:tab w:val="left" w:pos="1211"/>
              </w:tabs>
              <w:jc w:val="both"/>
              <w:rPr>
                <w:iCs/>
              </w:rPr>
            </w:pPr>
            <w:r w:rsidRPr="00EA43F5">
              <w:rPr>
                <w:iCs/>
              </w:rPr>
              <w:t>2</w:t>
            </w:r>
          </w:p>
        </w:tc>
        <w:tc>
          <w:tcPr>
            <w:tcW w:w="7598" w:type="dxa"/>
          </w:tcPr>
          <w:p w:rsidR="009003FB" w:rsidRPr="00EA43F5" w:rsidRDefault="009003FB" w:rsidP="009003FB">
            <w:pPr>
              <w:tabs>
                <w:tab w:val="left" w:pos="1211"/>
              </w:tabs>
              <w:jc w:val="both"/>
              <w:rPr>
                <w:iCs/>
              </w:rPr>
            </w:pPr>
            <w:r w:rsidRPr="00EA43F5">
              <w:rPr>
                <w:iCs/>
              </w:rPr>
              <w:t>Неоднократные, два и более раз выявленные попытки проникновения на территорию объекта через проходную без пропуска</w:t>
            </w:r>
          </w:p>
        </w:tc>
        <w:tc>
          <w:tcPr>
            <w:tcW w:w="1312" w:type="dxa"/>
          </w:tcPr>
          <w:p w:rsidR="009003FB" w:rsidRPr="00EA43F5" w:rsidRDefault="009003FB" w:rsidP="009003FB">
            <w:pPr>
              <w:tabs>
                <w:tab w:val="left" w:pos="1211"/>
              </w:tabs>
              <w:jc w:val="both"/>
              <w:rPr>
                <w:iCs/>
              </w:rPr>
            </w:pPr>
            <w:r w:rsidRPr="00EA43F5">
              <w:rPr>
                <w:iCs/>
              </w:rPr>
              <w:t>15 000</w:t>
            </w:r>
          </w:p>
        </w:tc>
      </w:tr>
      <w:tr w:rsidR="009003FB" w:rsidRPr="00EA43F5" w:rsidTr="009003FB">
        <w:tc>
          <w:tcPr>
            <w:tcW w:w="660" w:type="dxa"/>
          </w:tcPr>
          <w:p w:rsidR="009003FB" w:rsidRPr="00EA43F5" w:rsidRDefault="009003FB" w:rsidP="009003FB">
            <w:pPr>
              <w:tabs>
                <w:tab w:val="left" w:pos="1211"/>
              </w:tabs>
              <w:jc w:val="both"/>
              <w:rPr>
                <w:iCs/>
              </w:rPr>
            </w:pPr>
            <w:r w:rsidRPr="00EA43F5">
              <w:rPr>
                <w:iCs/>
              </w:rPr>
              <w:t>3</w:t>
            </w:r>
          </w:p>
        </w:tc>
        <w:tc>
          <w:tcPr>
            <w:tcW w:w="7598" w:type="dxa"/>
          </w:tcPr>
          <w:p w:rsidR="009003FB" w:rsidRPr="00EA43F5" w:rsidRDefault="009003FB" w:rsidP="009003FB">
            <w:pPr>
              <w:tabs>
                <w:tab w:val="left" w:pos="1211"/>
              </w:tabs>
              <w:jc w:val="both"/>
              <w:rPr>
                <w:iCs/>
              </w:rPr>
            </w:pPr>
            <w:r w:rsidRPr="00EA43F5">
              <w:rPr>
                <w:iCs/>
              </w:rPr>
              <w:t xml:space="preserve">Попытка проникновения на территорию объекта через проходную по чужому пропуску, оформленного на работника одноименной или сторонней организации  </w:t>
            </w:r>
          </w:p>
        </w:tc>
        <w:tc>
          <w:tcPr>
            <w:tcW w:w="1312" w:type="dxa"/>
          </w:tcPr>
          <w:p w:rsidR="009003FB" w:rsidRPr="00EA43F5" w:rsidRDefault="009003FB" w:rsidP="009003FB">
            <w:pPr>
              <w:tabs>
                <w:tab w:val="left" w:pos="1211"/>
              </w:tabs>
              <w:jc w:val="both"/>
              <w:rPr>
                <w:iCs/>
              </w:rPr>
            </w:pPr>
            <w:r w:rsidRPr="00EA43F5">
              <w:rPr>
                <w:iCs/>
              </w:rPr>
              <w:t>20 000</w:t>
            </w:r>
          </w:p>
        </w:tc>
      </w:tr>
      <w:tr w:rsidR="009003FB" w:rsidRPr="00EA43F5" w:rsidTr="009003FB">
        <w:tc>
          <w:tcPr>
            <w:tcW w:w="660" w:type="dxa"/>
          </w:tcPr>
          <w:p w:rsidR="009003FB" w:rsidRPr="00EA43F5" w:rsidRDefault="009003FB" w:rsidP="009003FB">
            <w:pPr>
              <w:tabs>
                <w:tab w:val="left" w:pos="1211"/>
              </w:tabs>
              <w:jc w:val="both"/>
              <w:rPr>
                <w:iCs/>
              </w:rPr>
            </w:pPr>
            <w:r w:rsidRPr="00EA43F5">
              <w:rPr>
                <w:iCs/>
              </w:rPr>
              <w:t>4</w:t>
            </w:r>
          </w:p>
        </w:tc>
        <w:tc>
          <w:tcPr>
            <w:tcW w:w="7598" w:type="dxa"/>
          </w:tcPr>
          <w:p w:rsidR="009003FB" w:rsidRPr="00EA43F5" w:rsidRDefault="009003FB" w:rsidP="009003FB">
            <w:pPr>
              <w:tabs>
                <w:tab w:val="left" w:pos="1211"/>
              </w:tabs>
              <w:jc w:val="both"/>
              <w:rPr>
                <w:iCs/>
              </w:rPr>
            </w:pPr>
            <w:r w:rsidRPr="00EA43F5">
              <w:rPr>
                <w:iCs/>
              </w:rPr>
              <w:t>Попытка проникновения на территорию объекта через проходную по пропуску с истекшим сроком действия</w:t>
            </w:r>
          </w:p>
        </w:tc>
        <w:tc>
          <w:tcPr>
            <w:tcW w:w="1312" w:type="dxa"/>
          </w:tcPr>
          <w:p w:rsidR="009003FB" w:rsidRPr="00EA43F5" w:rsidRDefault="009003FB" w:rsidP="009003FB">
            <w:pPr>
              <w:tabs>
                <w:tab w:val="left" w:pos="1211"/>
              </w:tabs>
              <w:jc w:val="both"/>
              <w:rPr>
                <w:iCs/>
              </w:rPr>
            </w:pPr>
            <w:r w:rsidRPr="00EA43F5">
              <w:rPr>
                <w:iCs/>
              </w:rPr>
              <w:t>10 000</w:t>
            </w:r>
          </w:p>
        </w:tc>
      </w:tr>
      <w:tr w:rsidR="009003FB" w:rsidRPr="00EA43F5" w:rsidTr="009003FB">
        <w:tc>
          <w:tcPr>
            <w:tcW w:w="660" w:type="dxa"/>
          </w:tcPr>
          <w:p w:rsidR="009003FB" w:rsidRPr="00EA43F5" w:rsidRDefault="009003FB" w:rsidP="009003FB">
            <w:pPr>
              <w:tabs>
                <w:tab w:val="left" w:pos="1211"/>
              </w:tabs>
              <w:jc w:val="both"/>
              <w:rPr>
                <w:iCs/>
              </w:rPr>
            </w:pPr>
            <w:r w:rsidRPr="00EA43F5">
              <w:rPr>
                <w:iCs/>
              </w:rPr>
              <w:t>5</w:t>
            </w:r>
          </w:p>
        </w:tc>
        <w:tc>
          <w:tcPr>
            <w:tcW w:w="7598" w:type="dxa"/>
          </w:tcPr>
          <w:p w:rsidR="009003FB" w:rsidRPr="00EA43F5" w:rsidRDefault="009003FB" w:rsidP="009003FB">
            <w:pPr>
              <w:tabs>
                <w:tab w:val="left" w:pos="1211"/>
              </w:tabs>
              <w:jc w:val="both"/>
              <w:rPr>
                <w:iCs/>
              </w:rPr>
            </w:pPr>
            <w:r w:rsidRPr="00EA43F5">
              <w:rPr>
                <w:iCs/>
              </w:rPr>
              <w:t>Попытка проникновения/выхода(выезда) на территорию объекта в неустановленном месте (через периметр ограждения).</w:t>
            </w:r>
          </w:p>
        </w:tc>
        <w:tc>
          <w:tcPr>
            <w:tcW w:w="1312" w:type="dxa"/>
          </w:tcPr>
          <w:p w:rsidR="009003FB" w:rsidRPr="00EA43F5" w:rsidRDefault="009003FB" w:rsidP="009003FB">
            <w:pPr>
              <w:tabs>
                <w:tab w:val="left" w:pos="1211"/>
              </w:tabs>
              <w:jc w:val="both"/>
              <w:rPr>
                <w:iCs/>
              </w:rPr>
            </w:pPr>
            <w:r w:rsidRPr="00EA43F5">
              <w:rPr>
                <w:iCs/>
              </w:rPr>
              <w:t>30 000</w:t>
            </w:r>
          </w:p>
        </w:tc>
      </w:tr>
      <w:tr w:rsidR="009003FB" w:rsidRPr="00EA43F5" w:rsidTr="009003FB">
        <w:tc>
          <w:tcPr>
            <w:tcW w:w="660" w:type="dxa"/>
          </w:tcPr>
          <w:p w:rsidR="009003FB" w:rsidRPr="00EA43F5" w:rsidRDefault="009003FB" w:rsidP="009003FB">
            <w:pPr>
              <w:tabs>
                <w:tab w:val="left" w:pos="1211"/>
              </w:tabs>
              <w:jc w:val="both"/>
              <w:rPr>
                <w:iCs/>
              </w:rPr>
            </w:pPr>
            <w:r w:rsidRPr="00EA43F5">
              <w:rPr>
                <w:iCs/>
              </w:rPr>
              <w:t>6</w:t>
            </w:r>
          </w:p>
        </w:tc>
        <w:tc>
          <w:tcPr>
            <w:tcW w:w="7598" w:type="dxa"/>
          </w:tcPr>
          <w:p w:rsidR="009003FB" w:rsidRPr="00EA43F5" w:rsidRDefault="009003FB" w:rsidP="009003FB">
            <w:pPr>
              <w:tabs>
                <w:tab w:val="left" w:pos="1211"/>
              </w:tabs>
              <w:jc w:val="both"/>
              <w:rPr>
                <w:iCs/>
              </w:rPr>
            </w:pPr>
            <w:r w:rsidRPr="00EA43F5">
              <w:rPr>
                <w:iCs/>
              </w:rPr>
              <w:t xml:space="preserve">Попытка проноса (ввоза) на территорию объекта алкогольной или наркотической продукции </w:t>
            </w:r>
          </w:p>
        </w:tc>
        <w:tc>
          <w:tcPr>
            <w:tcW w:w="1312" w:type="dxa"/>
          </w:tcPr>
          <w:p w:rsidR="009003FB" w:rsidRPr="00EA43F5" w:rsidRDefault="009003FB" w:rsidP="009003FB">
            <w:pPr>
              <w:tabs>
                <w:tab w:val="left" w:pos="1211"/>
              </w:tabs>
              <w:jc w:val="both"/>
              <w:rPr>
                <w:iCs/>
              </w:rPr>
            </w:pPr>
            <w:r w:rsidRPr="00EA43F5">
              <w:rPr>
                <w:iCs/>
              </w:rPr>
              <w:t>50 000</w:t>
            </w:r>
          </w:p>
        </w:tc>
      </w:tr>
      <w:tr w:rsidR="009003FB" w:rsidRPr="00EA43F5" w:rsidTr="009003FB">
        <w:tc>
          <w:tcPr>
            <w:tcW w:w="660" w:type="dxa"/>
          </w:tcPr>
          <w:p w:rsidR="009003FB" w:rsidRPr="00EA43F5" w:rsidRDefault="009003FB" w:rsidP="009003FB">
            <w:pPr>
              <w:tabs>
                <w:tab w:val="left" w:pos="1211"/>
              </w:tabs>
              <w:jc w:val="both"/>
              <w:rPr>
                <w:iCs/>
              </w:rPr>
            </w:pPr>
            <w:r w:rsidRPr="00EA43F5">
              <w:rPr>
                <w:iCs/>
              </w:rPr>
              <w:lastRenderedPageBreak/>
              <w:t>7</w:t>
            </w:r>
          </w:p>
        </w:tc>
        <w:tc>
          <w:tcPr>
            <w:tcW w:w="7598" w:type="dxa"/>
          </w:tcPr>
          <w:p w:rsidR="009003FB" w:rsidRPr="00EA43F5" w:rsidRDefault="009003FB" w:rsidP="009003FB">
            <w:pPr>
              <w:tabs>
                <w:tab w:val="left" w:pos="1211"/>
              </w:tabs>
              <w:jc w:val="both"/>
              <w:rPr>
                <w:iCs/>
              </w:rPr>
            </w:pPr>
            <w:r w:rsidRPr="00EA43F5">
              <w:rPr>
                <w:iCs/>
              </w:rPr>
              <w:t>Задержание на территории объекта в состоянии алкогольного, наркотического или токсического опьянения (на основании медицинского освидетельствования)</w:t>
            </w:r>
          </w:p>
        </w:tc>
        <w:tc>
          <w:tcPr>
            <w:tcW w:w="1312" w:type="dxa"/>
          </w:tcPr>
          <w:p w:rsidR="009003FB" w:rsidRPr="00EA43F5" w:rsidRDefault="009003FB" w:rsidP="009003FB">
            <w:pPr>
              <w:tabs>
                <w:tab w:val="left" w:pos="1211"/>
              </w:tabs>
              <w:jc w:val="both"/>
              <w:rPr>
                <w:iCs/>
              </w:rPr>
            </w:pPr>
            <w:r w:rsidRPr="00EA43F5">
              <w:rPr>
                <w:iCs/>
              </w:rPr>
              <w:t>50 000</w:t>
            </w:r>
          </w:p>
        </w:tc>
      </w:tr>
      <w:tr w:rsidR="009003FB" w:rsidRPr="00EA43F5" w:rsidTr="009003FB">
        <w:tc>
          <w:tcPr>
            <w:tcW w:w="660" w:type="dxa"/>
          </w:tcPr>
          <w:p w:rsidR="009003FB" w:rsidRPr="00EA43F5" w:rsidRDefault="009003FB" w:rsidP="009003FB">
            <w:pPr>
              <w:tabs>
                <w:tab w:val="left" w:pos="1211"/>
              </w:tabs>
              <w:jc w:val="both"/>
              <w:rPr>
                <w:iCs/>
              </w:rPr>
            </w:pPr>
            <w:r w:rsidRPr="00EA43F5">
              <w:rPr>
                <w:iCs/>
              </w:rPr>
              <w:t>8</w:t>
            </w:r>
          </w:p>
        </w:tc>
        <w:tc>
          <w:tcPr>
            <w:tcW w:w="7598" w:type="dxa"/>
          </w:tcPr>
          <w:p w:rsidR="009003FB" w:rsidRPr="00EA43F5" w:rsidRDefault="009003FB" w:rsidP="009003FB">
            <w:pPr>
              <w:tabs>
                <w:tab w:val="left" w:pos="1211"/>
              </w:tabs>
              <w:jc w:val="both"/>
              <w:rPr>
                <w:iCs/>
              </w:rPr>
            </w:pPr>
            <w:r w:rsidRPr="00EA43F5">
              <w:rPr>
                <w:iCs/>
              </w:rPr>
              <w:t>Попытка доставки любым способом/выноса (вывоза) собственных товарно-материальных ценностей без соответствующего разрешения заказчика</w:t>
            </w:r>
          </w:p>
        </w:tc>
        <w:tc>
          <w:tcPr>
            <w:tcW w:w="1312" w:type="dxa"/>
          </w:tcPr>
          <w:p w:rsidR="009003FB" w:rsidRPr="00EA43F5" w:rsidRDefault="009003FB" w:rsidP="009003FB">
            <w:pPr>
              <w:tabs>
                <w:tab w:val="left" w:pos="1211"/>
              </w:tabs>
              <w:jc w:val="both"/>
              <w:rPr>
                <w:iCs/>
              </w:rPr>
            </w:pPr>
            <w:r w:rsidRPr="00EA43F5">
              <w:rPr>
                <w:iCs/>
              </w:rPr>
              <w:t>5 000</w:t>
            </w:r>
          </w:p>
        </w:tc>
      </w:tr>
      <w:tr w:rsidR="009003FB" w:rsidRPr="00EA43F5" w:rsidTr="009003FB">
        <w:tc>
          <w:tcPr>
            <w:tcW w:w="660" w:type="dxa"/>
          </w:tcPr>
          <w:p w:rsidR="009003FB" w:rsidRPr="00EA43F5" w:rsidRDefault="009003FB" w:rsidP="009003FB">
            <w:pPr>
              <w:tabs>
                <w:tab w:val="left" w:pos="1211"/>
              </w:tabs>
              <w:jc w:val="both"/>
              <w:rPr>
                <w:iCs/>
              </w:rPr>
            </w:pPr>
            <w:r w:rsidRPr="00EA43F5">
              <w:rPr>
                <w:iCs/>
              </w:rPr>
              <w:t>9</w:t>
            </w:r>
          </w:p>
        </w:tc>
        <w:tc>
          <w:tcPr>
            <w:tcW w:w="7598" w:type="dxa"/>
          </w:tcPr>
          <w:p w:rsidR="009003FB" w:rsidRPr="00EA43F5" w:rsidRDefault="009003FB" w:rsidP="009003FB">
            <w:pPr>
              <w:tabs>
                <w:tab w:val="left" w:pos="1211"/>
              </w:tabs>
              <w:jc w:val="both"/>
              <w:rPr>
                <w:iCs/>
              </w:rPr>
            </w:pPr>
            <w:r w:rsidRPr="00EA43F5">
              <w:rPr>
                <w:iCs/>
              </w:rPr>
              <w:t>Курение в потенциально опасные элементах (участках) объекта Заказчика, которое может привести к прекращению нормального функционирования объекта Заказчика, его повреждению или к аварии на объекте.</w:t>
            </w:r>
          </w:p>
        </w:tc>
        <w:tc>
          <w:tcPr>
            <w:tcW w:w="1312" w:type="dxa"/>
          </w:tcPr>
          <w:p w:rsidR="009003FB" w:rsidRPr="00EA43F5" w:rsidRDefault="009003FB" w:rsidP="009003FB">
            <w:pPr>
              <w:tabs>
                <w:tab w:val="left" w:pos="1211"/>
              </w:tabs>
              <w:jc w:val="both"/>
              <w:rPr>
                <w:iCs/>
              </w:rPr>
            </w:pPr>
            <w:r w:rsidRPr="00EA43F5">
              <w:rPr>
                <w:iCs/>
              </w:rPr>
              <w:t>50 000</w:t>
            </w:r>
          </w:p>
        </w:tc>
      </w:tr>
      <w:tr w:rsidR="009003FB" w:rsidRPr="00EA43F5" w:rsidTr="009003FB">
        <w:trPr>
          <w:trHeight w:val="259"/>
        </w:trPr>
        <w:tc>
          <w:tcPr>
            <w:tcW w:w="660" w:type="dxa"/>
          </w:tcPr>
          <w:p w:rsidR="009003FB" w:rsidRPr="00EA43F5" w:rsidRDefault="009003FB" w:rsidP="009003FB">
            <w:pPr>
              <w:tabs>
                <w:tab w:val="left" w:pos="1211"/>
              </w:tabs>
              <w:jc w:val="both"/>
              <w:rPr>
                <w:iCs/>
              </w:rPr>
            </w:pPr>
            <w:r w:rsidRPr="00EA43F5">
              <w:rPr>
                <w:iCs/>
              </w:rPr>
              <w:t>10</w:t>
            </w:r>
          </w:p>
        </w:tc>
        <w:tc>
          <w:tcPr>
            <w:tcW w:w="7598" w:type="dxa"/>
          </w:tcPr>
          <w:p w:rsidR="009003FB" w:rsidRPr="00EA43F5" w:rsidRDefault="009003FB" w:rsidP="009003FB">
            <w:pPr>
              <w:tabs>
                <w:tab w:val="left" w:pos="1211"/>
              </w:tabs>
              <w:jc w:val="both"/>
              <w:rPr>
                <w:iCs/>
              </w:rPr>
            </w:pPr>
            <w:r w:rsidRPr="00EA43F5">
              <w:rPr>
                <w:iCs/>
              </w:rPr>
              <w:t>Неоднократные, два и более раз выявленных попыток выноса/вывоза принадлежащих Продавцу товарно-материальных ценностей без соответствующего разрешения Продавца.</w:t>
            </w:r>
          </w:p>
        </w:tc>
        <w:tc>
          <w:tcPr>
            <w:tcW w:w="1312" w:type="dxa"/>
          </w:tcPr>
          <w:p w:rsidR="009003FB" w:rsidRPr="00EA43F5" w:rsidRDefault="009003FB" w:rsidP="009003FB">
            <w:pPr>
              <w:tabs>
                <w:tab w:val="left" w:pos="1211"/>
              </w:tabs>
              <w:jc w:val="both"/>
              <w:rPr>
                <w:iCs/>
              </w:rPr>
            </w:pPr>
            <w:r w:rsidRPr="00EA43F5">
              <w:rPr>
                <w:iCs/>
              </w:rPr>
              <w:t>15 000</w:t>
            </w:r>
          </w:p>
        </w:tc>
      </w:tr>
      <w:tr w:rsidR="009003FB" w:rsidRPr="00EA43F5" w:rsidTr="009003FB">
        <w:trPr>
          <w:trHeight w:val="259"/>
        </w:trPr>
        <w:tc>
          <w:tcPr>
            <w:tcW w:w="660" w:type="dxa"/>
          </w:tcPr>
          <w:p w:rsidR="009003FB" w:rsidRPr="00EA43F5" w:rsidRDefault="009003FB" w:rsidP="009003FB">
            <w:pPr>
              <w:tabs>
                <w:tab w:val="left" w:pos="1211"/>
              </w:tabs>
              <w:jc w:val="both"/>
              <w:rPr>
                <w:iCs/>
              </w:rPr>
            </w:pPr>
            <w:r w:rsidRPr="00EA43F5">
              <w:rPr>
                <w:iCs/>
              </w:rPr>
              <w:t>11</w:t>
            </w:r>
          </w:p>
        </w:tc>
        <w:tc>
          <w:tcPr>
            <w:tcW w:w="7598" w:type="dxa"/>
          </w:tcPr>
          <w:p w:rsidR="009003FB" w:rsidRPr="00EA43F5" w:rsidRDefault="009003FB" w:rsidP="009003FB">
            <w:pPr>
              <w:tabs>
                <w:tab w:val="left" w:pos="1211"/>
              </w:tabs>
              <w:jc w:val="both"/>
              <w:rPr>
                <w:iCs/>
              </w:rPr>
            </w:pPr>
            <w:r w:rsidRPr="00EA43F5">
              <w:rPr>
                <w:iCs/>
              </w:rPr>
              <w:t>Попытка выноса/вывоза товарно-материальных ценностей Покупателя без соответствующего разрешения Продавца.</w:t>
            </w:r>
          </w:p>
          <w:p w:rsidR="009003FB" w:rsidRPr="00EA43F5" w:rsidRDefault="009003FB" w:rsidP="009003FB">
            <w:pPr>
              <w:tabs>
                <w:tab w:val="left" w:pos="1211"/>
              </w:tabs>
              <w:jc w:val="both"/>
              <w:rPr>
                <w:iCs/>
              </w:rPr>
            </w:pPr>
          </w:p>
        </w:tc>
        <w:tc>
          <w:tcPr>
            <w:tcW w:w="1312" w:type="dxa"/>
          </w:tcPr>
          <w:p w:rsidR="009003FB" w:rsidRPr="00EA43F5" w:rsidRDefault="009003FB" w:rsidP="009003FB">
            <w:pPr>
              <w:tabs>
                <w:tab w:val="left" w:pos="1211"/>
              </w:tabs>
              <w:jc w:val="both"/>
              <w:rPr>
                <w:iCs/>
              </w:rPr>
            </w:pPr>
            <w:r w:rsidRPr="00EA43F5">
              <w:rPr>
                <w:iCs/>
              </w:rPr>
              <w:t>50 000</w:t>
            </w:r>
          </w:p>
        </w:tc>
      </w:tr>
      <w:tr w:rsidR="009003FB" w:rsidRPr="00EA43F5" w:rsidTr="009003FB">
        <w:tc>
          <w:tcPr>
            <w:tcW w:w="660" w:type="dxa"/>
          </w:tcPr>
          <w:p w:rsidR="009003FB" w:rsidRPr="00EA43F5" w:rsidRDefault="009003FB" w:rsidP="009003FB">
            <w:pPr>
              <w:tabs>
                <w:tab w:val="left" w:pos="1211"/>
              </w:tabs>
              <w:jc w:val="both"/>
              <w:rPr>
                <w:iCs/>
              </w:rPr>
            </w:pPr>
            <w:r w:rsidRPr="00EA43F5">
              <w:rPr>
                <w:iCs/>
              </w:rPr>
              <w:t>12</w:t>
            </w:r>
          </w:p>
        </w:tc>
        <w:tc>
          <w:tcPr>
            <w:tcW w:w="7598" w:type="dxa"/>
          </w:tcPr>
          <w:p w:rsidR="009003FB" w:rsidRPr="00EA43F5" w:rsidRDefault="009003FB" w:rsidP="009003FB">
            <w:pPr>
              <w:tabs>
                <w:tab w:val="left" w:pos="1211"/>
              </w:tabs>
              <w:jc w:val="both"/>
              <w:rPr>
                <w:iCs/>
              </w:rPr>
            </w:pPr>
            <w:r w:rsidRPr="00EA43F5">
              <w:rPr>
                <w:iCs/>
              </w:rPr>
              <w:t xml:space="preserve">Установленная, в том числе с помощью технических средств охраны, попытка размещения (помещения) товарно-материальных ценностей Продавца в неустановленных местах хранения (в автотранспорте, на себе, под одеждой, в тайнике на территории объекта, </w:t>
            </w:r>
            <w:proofErr w:type="spellStart"/>
            <w:r w:rsidRPr="00EA43F5">
              <w:rPr>
                <w:iCs/>
              </w:rPr>
              <w:t>перекид</w:t>
            </w:r>
            <w:proofErr w:type="spellEnd"/>
            <w:r w:rsidRPr="00EA43F5">
              <w:rPr>
                <w:iCs/>
              </w:rPr>
              <w:t xml:space="preserve"> через периметр ограждения и т.п.).</w:t>
            </w:r>
          </w:p>
        </w:tc>
        <w:tc>
          <w:tcPr>
            <w:tcW w:w="1312" w:type="dxa"/>
          </w:tcPr>
          <w:p w:rsidR="009003FB" w:rsidRPr="00EA43F5" w:rsidRDefault="009003FB" w:rsidP="009003FB">
            <w:pPr>
              <w:tabs>
                <w:tab w:val="left" w:pos="1211"/>
              </w:tabs>
              <w:jc w:val="both"/>
              <w:rPr>
                <w:iCs/>
              </w:rPr>
            </w:pPr>
            <w:r w:rsidRPr="00EA43F5">
              <w:rPr>
                <w:iCs/>
              </w:rPr>
              <w:t>30 000</w:t>
            </w:r>
          </w:p>
        </w:tc>
      </w:tr>
      <w:tr w:rsidR="009003FB" w:rsidRPr="00EA43F5" w:rsidTr="009003FB">
        <w:tc>
          <w:tcPr>
            <w:tcW w:w="660" w:type="dxa"/>
          </w:tcPr>
          <w:p w:rsidR="009003FB" w:rsidRPr="00EA43F5" w:rsidRDefault="009003FB" w:rsidP="009003FB">
            <w:pPr>
              <w:tabs>
                <w:tab w:val="left" w:pos="1211"/>
              </w:tabs>
              <w:jc w:val="both"/>
              <w:rPr>
                <w:iCs/>
              </w:rPr>
            </w:pPr>
            <w:r w:rsidRPr="00EA43F5">
              <w:rPr>
                <w:iCs/>
              </w:rPr>
              <w:t>13</w:t>
            </w:r>
          </w:p>
        </w:tc>
        <w:tc>
          <w:tcPr>
            <w:tcW w:w="7598" w:type="dxa"/>
          </w:tcPr>
          <w:p w:rsidR="009003FB" w:rsidRPr="00EA43F5" w:rsidRDefault="009003FB" w:rsidP="009003FB">
            <w:pPr>
              <w:tabs>
                <w:tab w:val="left" w:pos="1211"/>
              </w:tabs>
              <w:jc w:val="both"/>
              <w:rPr>
                <w:iCs/>
              </w:rPr>
            </w:pPr>
            <w:r w:rsidRPr="00EA43F5">
              <w:rPr>
                <w:iCs/>
              </w:rPr>
              <w:t>Тайное хищение имущества Продавца, установленное вступившим в законную силу решением суда</w:t>
            </w:r>
          </w:p>
        </w:tc>
        <w:tc>
          <w:tcPr>
            <w:tcW w:w="1312" w:type="dxa"/>
          </w:tcPr>
          <w:p w:rsidR="009003FB" w:rsidRPr="00EA43F5" w:rsidRDefault="009003FB" w:rsidP="009003FB">
            <w:pPr>
              <w:tabs>
                <w:tab w:val="left" w:pos="1211"/>
              </w:tabs>
              <w:jc w:val="both"/>
              <w:rPr>
                <w:iCs/>
              </w:rPr>
            </w:pPr>
            <w:r w:rsidRPr="00EA43F5">
              <w:rPr>
                <w:iCs/>
              </w:rPr>
              <w:t>50 000</w:t>
            </w:r>
          </w:p>
        </w:tc>
      </w:tr>
      <w:tr w:rsidR="009003FB" w:rsidRPr="00EA43F5" w:rsidTr="009003FB">
        <w:tc>
          <w:tcPr>
            <w:tcW w:w="660" w:type="dxa"/>
          </w:tcPr>
          <w:p w:rsidR="009003FB" w:rsidRPr="00EA43F5" w:rsidRDefault="009003FB" w:rsidP="009003FB">
            <w:pPr>
              <w:tabs>
                <w:tab w:val="left" w:pos="1211"/>
              </w:tabs>
              <w:jc w:val="both"/>
              <w:rPr>
                <w:iCs/>
              </w:rPr>
            </w:pPr>
            <w:r w:rsidRPr="00EA43F5">
              <w:rPr>
                <w:iCs/>
              </w:rPr>
              <w:t>14</w:t>
            </w:r>
          </w:p>
        </w:tc>
        <w:tc>
          <w:tcPr>
            <w:tcW w:w="7598" w:type="dxa"/>
          </w:tcPr>
          <w:p w:rsidR="009003FB" w:rsidRPr="00EA43F5" w:rsidRDefault="009003FB" w:rsidP="009003FB">
            <w:pPr>
              <w:tabs>
                <w:tab w:val="left" w:pos="1211"/>
              </w:tabs>
              <w:jc w:val="both"/>
              <w:rPr>
                <w:iCs/>
              </w:rPr>
            </w:pPr>
            <w:r w:rsidRPr="00EA43F5">
              <w:rPr>
                <w:iCs/>
              </w:rPr>
              <w:t>Неоднократное (второе и последующие) хищения товарно-материальных ценностей Продавца, установленные вступившими в законную силу решениями суда</w:t>
            </w:r>
          </w:p>
        </w:tc>
        <w:tc>
          <w:tcPr>
            <w:tcW w:w="1312" w:type="dxa"/>
          </w:tcPr>
          <w:p w:rsidR="009003FB" w:rsidRPr="00EA43F5" w:rsidRDefault="009003FB" w:rsidP="009003FB">
            <w:pPr>
              <w:tabs>
                <w:tab w:val="left" w:pos="1211"/>
              </w:tabs>
              <w:jc w:val="both"/>
              <w:rPr>
                <w:iCs/>
              </w:rPr>
            </w:pPr>
            <w:r w:rsidRPr="00EA43F5">
              <w:rPr>
                <w:iCs/>
              </w:rPr>
              <w:t>100 000</w:t>
            </w:r>
          </w:p>
        </w:tc>
      </w:tr>
      <w:tr w:rsidR="009003FB" w:rsidRPr="00EA43F5" w:rsidTr="009003FB">
        <w:tc>
          <w:tcPr>
            <w:tcW w:w="660" w:type="dxa"/>
          </w:tcPr>
          <w:p w:rsidR="009003FB" w:rsidRPr="00EA43F5" w:rsidRDefault="009003FB" w:rsidP="009003FB">
            <w:pPr>
              <w:tabs>
                <w:tab w:val="left" w:pos="1211"/>
              </w:tabs>
              <w:jc w:val="both"/>
              <w:rPr>
                <w:iCs/>
              </w:rPr>
            </w:pPr>
            <w:r w:rsidRPr="00EA43F5">
              <w:rPr>
                <w:iCs/>
              </w:rPr>
              <w:t>15</w:t>
            </w:r>
          </w:p>
        </w:tc>
        <w:tc>
          <w:tcPr>
            <w:tcW w:w="7598" w:type="dxa"/>
          </w:tcPr>
          <w:p w:rsidR="009003FB" w:rsidRPr="00EA43F5" w:rsidRDefault="009003FB" w:rsidP="009003FB">
            <w:pPr>
              <w:tabs>
                <w:tab w:val="left" w:pos="1211"/>
              </w:tabs>
              <w:jc w:val="both"/>
              <w:rPr>
                <w:iCs/>
              </w:rPr>
            </w:pPr>
            <w:r w:rsidRPr="00EA43F5">
              <w:rPr>
                <w:iCs/>
              </w:rPr>
              <w:t>Складирование и хранение баллонов с пропаном, бутаном, кислородом в непосредственной близости от опасных производственных объектов, служебных/офисных помещений, открытых распределительных устройств, закрытых распределительных устройств, кабельных каналов, трансформаторных площадок, масляных хозяйств, караульных и постовых помещений.</w:t>
            </w:r>
          </w:p>
        </w:tc>
        <w:tc>
          <w:tcPr>
            <w:tcW w:w="1312" w:type="dxa"/>
          </w:tcPr>
          <w:p w:rsidR="009003FB" w:rsidRPr="00EA43F5" w:rsidRDefault="009003FB" w:rsidP="009003FB">
            <w:pPr>
              <w:tabs>
                <w:tab w:val="left" w:pos="1211"/>
              </w:tabs>
              <w:jc w:val="both"/>
              <w:rPr>
                <w:iCs/>
              </w:rPr>
            </w:pPr>
            <w:r w:rsidRPr="00EA43F5">
              <w:rPr>
                <w:iCs/>
              </w:rPr>
              <w:t>50 000</w:t>
            </w:r>
          </w:p>
        </w:tc>
      </w:tr>
      <w:tr w:rsidR="009003FB" w:rsidRPr="00EA43F5" w:rsidTr="009003FB">
        <w:tc>
          <w:tcPr>
            <w:tcW w:w="660" w:type="dxa"/>
          </w:tcPr>
          <w:p w:rsidR="009003FB" w:rsidRPr="00EA43F5" w:rsidRDefault="009003FB" w:rsidP="009003FB">
            <w:pPr>
              <w:tabs>
                <w:tab w:val="left" w:pos="1211"/>
              </w:tabs>
              <w:jc w:val="both"/>
              <w:rPr>
                <w:iCs/>
              </w:rPr>
            </w:pPr>
            <w:r w:rsidRPr="00EA43F5">
              <w:rPr>
                <w:iCs/>
              </w:rPr>
              <w:t>16</w:t>
            </w:r>
          </w:p>
        </w:tc>
        <w:tc>
          <w:tcPr>
            <w:tcW w:w="7598" w:type="dxa"/>
          </w:tcPr>
          <w:p w:rsidR="009003FB" w:rsidRPr="00EA43F5" w:rsidRDefault="009003FB" w:rsidP="009003FB">
            <w:pPr>
              <w:tabs>
                <w:tab w:val="left" w:pos="1211"/>
              </w:tabs>
              <w:jc w:val="both"/>
              <w:rPr>
                <w:iCs/>
              </w:rPr>
            </w:pPr>
            <w:r w:rsidRPr="00EA43F5">
              <w:rPr>
                <w:iCs/>
              </w:rPr>
              <w:t>Неоднократное, два и более раз выявленное складирование, и хранение баллонов с пропаном, бутаном, кислородом в непосредственной близости от опасных производственных объектов, служебных/офисных помещений, ОРУ, ЗРУ, кабельных каналов, трансформаторных площадок, масляных хозяйств, караульных и постовых помещений.</w:t>
            </w:r>
          </w:p>
        </w:tc>
        <w:tc>
          <w:tcPr>
            <w:tcW w:w="1312" w:type="dxa"/>
          </w:tcPr>
          <w:p w:rsidR="009003FB" w:rsidRPr="00EA43F5" w:rsidRDefault="009003FB" w:rsidP="009003FB">
            <w:pPr>
              <w:tabs>
                <w:tab w:val="left" w:pos="1211"/>
              </w:tabs>
              <w:jc w:val="both"/>
              <w:rPr>
                <w:iCs/>
              </w:rPr>
            </w:pPr>
            <w:r w:rsidRPr="00EA43F5">
              <w:rPr>
                <w:iCs/>
              </w:rPr>
              <w:t>100 000</w:t>
            </w:r>
          </w:p>
        </w:tc>
      </w:tr>
      <w:tr w:rsidR="009003FB" w:rsidRPr="00EA43F5" w:rsidTr="009003FB">
        <w:tc>
          <w:tcPr>
            <w:tcW w:w="660" w:type="dxa"/>
          </w:tcPr>
          <w:p w:rsidR="009003FB" w:rsidRPr="00EA43F5" w:rsidRDefault="009003FB" w:rsidP="009003FB">
            <w:pPr>
              <w:tabs>
                <w:tab w:val="left" w:pos="1211"/>
              </w:tabs>
              <w:jc w:val="both"/>
              <w:rPr>
                <w:iCs/>
              </w:rPr>
            </w:pPr>
            <w:r w:rsidRPr="00EA43F5">
              <w:rPr>
                <w:iCs/>
              </w:rPr>
              <w:t>17</w:t>
            </w:r>
          </w:p>
        </w:tc>
        <w:tc>
          <w:tcPr>
            <w:tcW w:w="7598" w:type="dxa"/>
          </w:tcPr>
          <w:p w:rsidR="009003FB" w:rsidRPr="00EA43F5" w:rsidRDefault="009003FB" w:rsidP="009003FB">
            <w:pPr>
              <w:tabs>
                <w:tab w:val="left" w:pos="1211"/>
              </w:tabs>
              <w:jc w:val="both"/>
              <w:rPr>
                <w:iCs/>
              </w:rPr>
            </w:pPr>
            <w:r w:rsidRPr="00EA43F5">
              <w:rPr>
                <w:iCs/>
              </w:rPr>
              <w:t>Нахождение без необходимости за пределами рабочего места/участка в потенциально опасных участках объекта заказчика, а также, в местах расположения основных узлов и механизмов (главный корпус, машинный, генераторный, трансформаторный залы, трансформаторные площадки, масляные хозяйства, в пределах запретной зоны вдоль периметра ограждения).</w:t>
            </w:r>
          </w:p>
        </w:tc>
        <w:tc>
          <w:tcPr>
            <w:tcW w:w="1312" w:type="dxa"/>
          </w:tcPr>
          <w:p w:rsidR="009003FB" w:rsidRPr="00EA43F5" w:rsidRDefault="009003FB" w:rsidP="009003FB">
            <w:pPr>
              <w:tabs>
                <w:tab w:val="left" w:pos="1211"/>
              </w:tabs>
              <w:jc w:val="both"/>
              <w:rPr>
                <w:iCs/>
              </w:rPr>
            </w:pPr>
            <w:r w:rsidRPr="00EA43F5">
              <w:rPr>
                <w:iCs/>
              </w:rPr>
              <w:t>20 000</w:t>
            </w:r>
          </w:p>
        </w:tc>
      </w:tr>
      <w:tr w:rsidR="009003FB" w:rsidRPr="00EA43F5" w:rsidTr="009003FB">
        <w:tc>
          <w:tcPr>
            <w:tcW w:w="660" w:type="dxa"/>
          </w:tcPr>
          <w:p w:rsidR="009003FB" w:rsidRPr="00EA43F5" w:rsidRDefault="009003FB" w:rsidP="009003FB">
            <w:pPr>
              <w:tabs>
                <w:tab w:val="left" w:pos="1211"/>
              </w:tabs>
              <w:jc w:val="both"/>
              <w:rPr>
                <w:iCs/>
              </w:rPr>
            </w:pPr>
            <w:r w:rsidRPr="00EA43F5">
              <w:rPr>
                <w:iCs/>
              </w:rPr>
              <w:t>18</w:t>
            </w:r>
          </w:p>
        </w:tc>
        <w:tc>
          <w:tcPr>
            <w:tcW w:w="7598" w:type="dxa"/>
          </w:tcPr>
          <w:p w:rsidR="009003FB" w:rsidRPr="00EA43F5" w:rsidRDefault="009003FB" w:rsidP="009003FB">
            <w:pPr>
              <w:tabs>
                <w:tab w:val="left" w:pos="1211"/>
              </w:tabs>
              <w:jc w:val="both"/>
              <w:rPr>
                <w:iCs/>
              </w:rPr>
            </w:pPr>
            <w:r w:rsidRPr="00EA43F5">
              <w:rPr>
                <w:iCs/>
              </w:rPr>
              <w:t>Неоднократные, два и более раз выявленное нахождение за пределами рабочего места/участка в потенциально опасных участках объекта заказчика, а также в местах ограниченного доступа, в местах расположения основных узлов и механизмов (главный корпус, машинный, генераторный, трансформаторный залы, трансформаторные площадки, масляные хозяйства, в пределах запретной зоны вдоль периметра ограждения).</w:t>
            </w:r>
          </w:p>
        </w:tc>
        <w:tc>
          <w:tcPr>
            <w:tcW w:w="1312" w:type="dxa"/>
          </w:tcPr>
          <w:p w:rsidR="009003FB" w:rsidRPr="00EA43F5" w:rsidRDefault="009003FB" w:rsidP="009003FB">
            <w:pPr>
              <w:tabs>
                <w:tab w:val="left" w:pos="1211"/>
              </w:tabs>
              <w:jc w:val="both"/>
              <w:rPr>
                <w:iCs/>
              </w:rPr>
            </w:pPr>
            <w:r w:rsidRPr="00EA43F5">
              <w:rPr>
                <w:iCs/>
              </w:rPr>
              <w:t>50 000</w:t>
            </w:r>
          </w:p>
        </w:tc>
      </w:tr>
      <w:tr w:rsidR="009003FB" w:rsidRPr="00EA43F5" w:rsidTr="009003FB">
        <w:tc>
          <w:tcPr>
            <w:tcW w:w="660" w:type="dxa"/>
          </w:tcPr>
          <w:p w:rsidR="009003FB" w:rsidRPr="00EA43F5" w:rsidRDefault="009003FB" w:rsidP="009003FB">
            <w:pPr>
              <w:tabs>
                <w:tab w:val="left" w:pos="1211"/>
              </w:tabs>
              <w:jc w:val="both"/>
              <w:rPr>
                <w:iCs/>
              </w:rPr>
            </w:pPr>
            <w:r w:rsidRPr="00EA43F5">
              <w:rPr>
                <w:iCs/>
              </w:rPr>
              <w:t>19</w:t>
            </w:r>
          </w:p>
        </w:tc>
        <w:tc>
          <w:tcPr>
            <w:tcW w:w="7598" w:type="dxa"/>
          </w:tcPr>
          <w:p w:rsidR="009003FB" w:rsidRPr="00EA43F5" w:rsidRDefault="009003FB" w:rsidP="009003FB">
            <w:pPr>
              <w:tabs>
                <w:tab w:val="left" w:pos="1211"/>
              </w:tabs>
              <w:jc w:val="both"/>
              <w:rPr>
                <w:iCs/>
              </w:rPr>
            </w:pPr>
            <w:r w:rsidRPr="00EA43F5">
              <w:rPr>
                <w:iCs/>
              </w:rPr>
              <w:t>Нахождение на территории объекта сверхустановленного времени без согласования.</w:t>
            </w:r>
          </w:p>
        </w:tc>
        <w:tc>
          <w:tcPr>
            <w:tcW w:w="1312" w:type="dxa"/>
          </w:tcPr>
          <w:p w:rsidR="009003FB" w:rsidRPr="00EA43F5" w:rsidRDefault="009003FB" w:rsidP="009003FB">
            <w:pPr>
              <w:tabs>
                <w:tab w:val="left" w:pos="1211"/>
              </w:tabs>
              <w:jc w:val="both"/>
              <w:rPr>
                <w:iCs/>
              </w:rPr>
            </w:pPr>
            <w:r w:rsidRPr="00EA43F5">
              <w:rPr>
                <w:iCs/>
              </w:rPr>
              <w:t>15 000</w:t>
            </w:r>
          </w:p>
        </w:tc>
      </w:tr>
      <w:tr w:rsidR="009003FB" w:rsidRPr="00EA43F5" w:rsidTr="009003FB">
        <w:tc>
          <w:tcPr>
            <w:tcW w:w="660" w:type="dxa"/>
          </w:tcPr>
          <w:p w:rsidR="009003FB" w:rsidRPr="00EA43F5" w:rsidRDefault="009003FB" w:rsidP="009003FB">
            <w:pPr>
              <w:tabs>
                <w:tab w:val="left" w:pos="1211"/>
              </w:tabs>
              <w:jc w:val="both"/>
              <w:rPr>
                <w:iCs/>
              </w:rPr>
            </w:pPr>
            <w:r w:rsidRPr="00EA43F5">
              <w:rPr>
                <w:iCs/>
              </w:rPr>
              <w:lastRenderedPageBreak/>
              <w:t>20</w:t>
            </w:r>
          </w:p>
        </w:tc>
        <w:tc>
          <w:tcPr>
            <w:tcW w:w="7598" w:type="dxa"/>
          </w:tcPr>
          <w:p w:rsidR="009003FB" w:rsidRPr="00EA43F5" w:rsidRDefault="009003FB" w:rsidP="009003FB">
            <w:pPr>
              <w:tabs>
                <w:tab w:val="left" w:pos="1211"/>
              </w:tabs>
              <w:jc w:val="both"/>
              <w:rPr>
                <w:iCs/>
              </w:rPr>
            </w:pPr>
            <w:r w:rsidRPr="00EA43F5">
              <w:rPr>
                <w:iCs/>
              </w:rPr>
              <w:t xml:space="preserve">Неоднократное, два и более раз выявленное нахождение на территории объекта сверхустановленного времени без согласования. </w:t>
            </w:r>
          </w:p>
        </w:tc>
        <w:tc>
          <w:tcPr>
            <w:tcW w:w="1312" w:type="dxa"/>
          </w:tcPr>
          <w:p w:rsidR="009003FB" w:rsidRPr="00EA43F5" w:rsidRDefault="009003FB" w:rsidP="009003FB">
            <w:pPr>
              <w:tabs>
                <w:tab w:val="left" w:pos="1211"/>
              </w:tabs>
              <w:jc w:val="both"/>
              <w:rPr>
                <w:iCs/>
              </w:rPr>
            </w:pPr>
            <w:r w:rsidRPr="00EA43F5">
              <w:rPr>
                <w:iCs/>
              </w:rPr>
              <w:t>50 000</w:t>
            </w:r>
          </w:p>
        </w:tc>
      </w:tr>
      <w:tr w:rsidR="009003FB" w:rsidRPr="00EA43F5" w:rsidTr="009003FB">
        <w:tc>
          <w:tcPr>
            <w:tcW w:w="660" w:type="dxa"/>
          </w:tcPr>
          <w:p w:rsidR="009003FB" w:rsidRPr="00EA43F5" w:rsidRDefault="009003FB" w:rsidP="009003FB">
            <w:pPr>
              <w:tabs>
                <w:tab w:val="left" w:pos="1211"/>
              </w:tabs>
              <w:jc w:val="both"/>
              <w:rPr>
                <w:iCs/>
              </w:rPr>
            </w:pPr>
            <w:r w:rsidRPr="00EA43F5">
              <w:rPr>
                <w:iCs/>
              </w:rPr>
              <w:t>21</w:t>
            </w:r>
          </w:p>
        </w:tc>
        <w:tc>
          <w:tcPr>
            <w:tcW w:w="7598" w:type="dxa"/>
          </w:tcPr>
          <w:p w:rsidR="009003FB" w:rsidRPr="00EA43F5" w:rsidRDefault="009003FB" w:rsidP="009003FB">
            <w:pPr>
              <w:tabs>
                <w:tab w:val="left" w:pos="1211"/>
              </w:tabs>
              <w:jc w:val="both"/>
              <w:rPr>
                <w:iCs/>
              </w:rPr>
            </w:pPr>
            <w:r w:rsidRPr="00EA43F5">
              <w:rPr>
                <w:iCs/>
              </w:rPr>
              <w:t>Включенное без необходимости световое освещение в арендованных Покупателем производственных или офисных помещениях во внерабочее время.</w:t>
            </w:r>
          </w:p>
        </w:tc>
        <w:tc>
          <w:tcPr>
            <w:tcW w:w="1312" w:type="dxa"/>
          </w:tcPr>
          <w:p w:rsidR="009003FB" w:rsidRPr="00EA43F5" w:rsidRDefault="009003FB" w:rsidP="009003FB">
            <w:pPr>
              <w:tabs>
                <w:tab w:val="left" w:pos="1211"/>
              </w:tabs>
              <w:jc w:val="both"/>
              <w:rPr>
                <w:iCs/>
              </w:rPr>
            </w:pPr>
            <w:r w:rsidRPr="00EA43F5">
              <w:rPr>
                <w:iCs/>
              </w:rPr>
              <w:t>2 000</w:t>
            </w:r>
          </w:p>
        </w:tc>
      </w:tr>
      <w:tr w:rsidR="009003FB" w:rsidRPr="00EA43F5" w:rsidTr="009003FB">
        <w:tc>
          <w:tcPr>
            <w:tcW w:w="660" w:type="dxa"/>
          </w:tcPr>
          <w:p w:rsidR="009003FB" w:rsidRPr="00EA43F5" w:rsidRDefault="009003FB" w:rsidP="009003FB">
            <w:pPr>
              <w:tabs>
                <w:tab w:val="left" w:pos="1211"/>
              </w:tabs>
              <w:jc w:val="both"/>
              <w:rPr>
                <w:iCs/>
              </w:rPr>
            </w:pPr>
            <w:r w:rsidRPr="00EA43F5">
              <w:rPr>
                <w:iCs/>
              </w:rPr>
              <w:t>22</w:t>
            </w:r>
          </w:p>
        </w:tc>
        <w:tc>
          <w:tcPr>
            <w:tcW w:w="7598" w:type="dxa"/>
          </w:tcPr>
          <w:p w:rsidR="009003FB" w:rsidRPr="00EA43F5" w:rsidRDefault="009003FB" w:rsidP="009003FB">
            <w:pPr>
              <w:tabs>
                <w:tab w:val="left" w:pos="1211"/>
              </w:tabs>
              <w:jc w:val="both"/>
              <w:rPr>
                <w:iCs/>
              </w:rPr>
            </w:pPr>
            <w:r w:rsidRPr="00EA43F5">
              <w:rPr>
                <w:iCs/>
              </w:rPr>
              <w:t>Неоднократное, два и более раз выявленное включенное без необходимости световое освещение в арендованных Покупателем производственных или офисных помещениях во внерабочее время.</w:t>
            </w:r>
          </w:p>
        </w:tc>
        <w:tc>
          <w:tcPr>
            <w:tcW w:w="1312" w:type="dxa"/>
          </w:tcPr>
          <w:p w:rsidR="009003FB" w:rsidRPr="00EA43F5" w:rsidRDefault="009003FB" w:rsidP="009003FB">
            <w:pPr>
              <w:tabs>
                <w:tab w:val="left" w:pos="1211"/>
              </w:tabs>
              <w:jc w:val="both"/>
              <w:rPr>
                <w:iCs/>
              </w:rPr>
            </w:pPr>
            <w:r w:rsidRPr="00EA43F5">
              <w:rPr>
                <w:iCs/>
              </w:rPr>
              <w:t>5 000</w:t>
            </w:r>
          </w:p>
        </w:tc>
      </w:tr>
      <w:tr w:rsidR="009003FB" w:rsidRPr="00EA43F5" w:rsidTr="009003FB">
        <w:tc>
          <w:tcPr>
            <w:tcW w:w="660" w:type="dxa"/>
          </w:tcPr>
          <w:p w:rsidR="009003FB" w:rsidRPr="00EA43F5" w:rsidRDefault="009003FB" w:rsidP="009003FB">
            <w:pPr>
              <w:tabs>
                <w:tab w:val="left" w:pos="1211"/>
              </w:tabs>
              <w:jc w:val="both"/>
              <w:rPr>
                <w:iCs/>
              </w:rPr>
            </w:pPr>
            <w:r w:rsidRPr="00EA43F5">
              <w:rPr>
                <w:iCs/>
              </w:rPr>
              <w:t>23</w:t>
            </w:r>
          </w:p>
        </w:tc>
        <w:tc>
          <w:tcPr>
            <w:tcW w:w="7598" w:type="dxa"/>
          </w:tcPr>
          <w:p w:rsidR="009003FB" w:rsidRPr="00EA43F5" w:rsidRDefault="009003FB" w:rsidP="009003FB">
            <w:pPr>
              <w:tabs>
                <w:tab w:val="left" w:pos="1211"/>
              </w:tabs>
              <w:jc w:val="both"/>
              <w:rPr>
                <w:iCs/>
              </w:rPr>
            </w:pPr>
            <w:r w:rsidRPr="00EA43F5">
              <w:rPr>
                <w:iCs/>
              </w:rPr>
              <w:t>Поступление ложной информации о минировании или угрозы проведения диверсионно-террористического акта на объектах Продавца.</w:t>
            </w:r>
          </w:p>
        </w:tc>
        <w:tc>
          <w:tcPr>
            <w:tcW w:w="1312" w:type="dxa"/>
          </w:tcPr>
          <w:p w:rsidR="009003FB" w:rsidRPr="00EA43F5" w:rsidRDefault="009003FB" w:rsidP="009003FB">
            <w:pPr>
              <w:tabs>
                <w:tab w:val="left" w:pos="1211"/>
              </w:tabs>
              <w:jc w:val="both"/>
              <w:rPr>
                <w:iCs/>
              </w:rPr>
            </w:pPr>
            <w:r w:rsidRPr="00EA43F5">
              <w:rPr>
                <w:iCs/>
              </w:rPr>
              <w:t>100 000</w:t>
            </w:r>
          </w:p>
        </w:tc>
      </w:tr>
    </w:tbl>
    <w:p w:rsidR="009003FB" w:rsidRPr="00EA43F5" w:rsidRDefault="009003FB" w:rsidP="009003FB">
      <w:pPr>
        <w:jc w:val="center"/>
      </w:pPr>
    </w:p>
    <w:p w:rsidR="009003FB" w:rsidRPr="00EA43F5" w:rsidRDefault="009003FB" w:rsidP="009003FB">
      <w:pPr>
        <w:jc w:val="center"/>
      </w:pPr>
    </w:p>
    <w:p w:rsidR="009003FB" w:rsidRPr="00EA43F5" w:rsidRDefault="009003FB" w:rsidP="009003FB">
      <w:pPr>
        <w:pStyle w:val="ad"/>
        <w:jc w:val="center"/>
        <w:rPr>
          <w:rFonts w:ascii="Times New Roman" w:hAnsi="Times New Roman"/>
          <w:sz w:val="24"/>
          <w:szCs w:val="24"/>
        </w:rPr>
      </w:pPr>
      <w:bookmarkStart w:id="10" w:name="Тел"/>
      <w:bookmarkEnd w:id="10"/>
      <w:r w:rsidRPr="00EA43F5">
        <w:rPr>
          <w:rFonts w:ascii="Times New Roman" w:hAnsi="Times New Roman"/>
          <w:sz w:val="24"/>
          <w:szCs w:val="24"/>
        </w:rPr>
        <w:t>ПОДПИСИ И ПЕЧАТИ СТОРОН</w:t>
      </w:r>
    </w:p>
    <w:tbl>
      <w:tblPr>
        <w:tblpPr w:leftFromText="180" w:rightFromText="180" w:vertAnchor="text" w:horzAnchor="margin" w:tblpY="167"/>
        <w:tblW w:w="0" w:type="auto"/>
        <w:tblLook w:val="0000" w:firstRow="0" w:lastRow="0" w:firstColumn="0" w:lastColumn="0" w:noHBand="0" w:noVBand="0"/>
      </w:tblPr>
      <w:tblGrid>
        <w:gridCol w:w="5353"/>
        <w:gridCol w:w="4204"/>
      </w:tblGrid>
      <w:tr w:rsidR="009003FB" w:rsidRPr="00EA43F5" w:rsidTr="009003FB">
        <w:trPr>
          <w:trHeight w:val="1330"/>
        </w:trPr>
        <w:tc>
          <w:tcPr>
            <w:tcW w:w="5353" w:type="dxa"/>
          </w:tcPr>
          <w:p w:rsidR="009003FB" w:rsidRPr="00EA43F5" w:rsidRDefault="009003FB" w:rsidP="009003FB">
            <w:r w:rsidRPr="00EA43F5">
              <w:rPr>
                <w:bCs/>
              </w:rPr>
              <w:t>Продавец</w:t>
            </w:r>
            <w:r w:rsidRPr="00EA43F5">
              <w:t xml:space="preserve">: </w:t>
            </w:r>
          </w:p>
          <w:p w:rsidR="009003FB" w:rsidRPr="00EA43F5" w:rsidRDefault="009003FB" w:rsidP="009003FB">
            <w:r w:rsidRPr="00EA43F5">
              <w:t>Генеральный директор</w:t>
            </w:r>
          </w:p>
          <w:p w:rsidR="009003FB" w:rsidRPr="00EA43F5" w:rsidRDefault="009003FB" w:rsidP="009003FB">
            <w:r w:rsidRPr="00EA43F5">
              <w:t>ПАО «Иркутскэнерго»</w:t>
            </w:r>
          </w:p>
          <w:p w:rsidR="009003FB" w:rsidRPr="00EA43F5" w:rsidRDefault="009003FB" w:rsidP="009003FB"/>
          <w:p w:rsidR="009003FB" w:rsidRPr="00EA43F5" w:rsidRDefault="009003FB" w:rsidP="009003FB">
            <w:r w:rsidRPr="00EA43F5">
              <w:t xml:space="preserve">_____________ О.Н. </w:t>
            </w:r>
            <w:proofErr w:type="spellStart"/>
            <w:r w:rsidRPr="00EA43F5">
              <w:t>Причко</w:t>
            </w:r>
            <w:proofErr w:type="spellEnd"/>
          </w:p>
          <w:p w:rsidR="009003FB" w:rsidRPr="00EA43F5" w:rsidRDefault="009003FB" w:rsidP="009003FB"/>
        </w:tc>
        <w:tc>
          <w:tcPr>
            <w:tcW w:w="4204" w:type="dxa"/>
          </w:tcPr>
          <w:p w:rsidR="009003FB" w:rsidRPr="00EA43F5" w:rsidRDefault="009003FB" w:rsidP="009003FB">
            <w:pPr>
              <w:jc w:val="both"/>
              <w:rPr>
                <w:bCs/>
              </w:rPr>
            </w:pPr>
            <w:r w:rsidRPr="00EA43F5">
              <w:rPr>
                <w:bCs/>
              </w:rPr>
              <w:t>Покупатель:</w:t>
            </w:r>
          </w:p>
          <w:p w:rsidR="009003FB" w:rsidRPr="00EA43F5" w:rsidRDefault="009003FB" w:rsidP="009003FB">
            <w:pPr>
              <w:rPr>
                <w:bCs/>
              </w:rPr>
            </w:pPr>
          </w:p>
          <w:p w:rsidR="009003FB" w:rsidRPr="00EA43F5" w:rsidRDefault="009003FB" w:rsidP="009003FB">
            <w:pPr>
              <w:rPr>
                <w:bCs/>
              </w:rPr>
            </w:pPr>
          </w:p>
          <w:p w:rsidR="009003FB" w:rsidRPr="00EA43F5" w:rsidRDefault="009003FB" w:rsidP="009003FB">
            <w:pPr>
              <w:jc w:val="both"/>
            </w:pPr>
            <w:r w:rsidRPr="00EA43F5">
              <w:rPr>
                <w:bCs/>
              </w:rPr>
              <w:t xml:space="preserve">______________ </w:t>
            </w:r>
          </w:p>
        </w:tc>
      </w:tr>
      <w:tr w:rsidR="009003FB" w:rsidRPr="00EA43F5" w:rsidTr="009003FB">
        <w:trPr>
          <w:trHeight w:val="192"/>
        </w:trPr>
        <w:tc>
          <w:tcPr>
            <w:tcW w:w="5353" w:type="dxa"/>
          </w:tcPr>
          <w:p w:rsidR="009003FB" w:rsidRPr="00EA43F5" w:rsidRDefault="009003FB" w:rsidP="009003FB">
            <w:pPr>
              <w:rPr>
                <w:bCs/>
              </w:rPr>
            </w:pPr>
            <w:proofErr w:type="spellStart"/>
            <w:r w:rsidRPr="00EA43F5">
              <w:rPr>
                <w:bCs/>
              </w:rPr>
              <w:t>М.п</w:t>
            </w:r>
            <w:proofErr w:type="spellEnd"/>
            <w:r w:rsidRPr="00EA43F5">
              <w:rPr>
                <w:bCs/>
              </w:rPr>
              <w:t>.</w:t>
            </w:r>
          </w:p>
          <w:p w:rsidR="009003FB" w:rsidRPr="00EA43F5" w:rsidRDefault="009003FB" w:rsidP="009003FB">
            <w:pPr>
              <w:rPr>
                <w:bCs/>
              </w:rPr>
            </w:pPr>
          </w:p>
          <w:p w:rsidR="009003FB" w:rsidRPr="00EA43F5" w:rsidRDefault="009003FB" w:rsidP="009003FB">
            <w:pPr>
              <w:rPr>
                <w:bCs/>
              </w:rPr>
            </w:pPr>
            <w:r w:rsidRPr="00EA43F5">
              <w:rPr>
                <w:bCs/>
              </w:rPr>
              <w:t>Действующий на основании устава</w:t>
            </w:r>
          </w:p>
        </w:tc>
        <w:tc>
          <w:tcPr>
            <w:tcW w:w="4204" w:type="dxa"/>
          </w:tcPr>
          <w:p w:rsidR="009003FB" w:rsidRPr="00EA43F5" w:rsidRDefault="009003FB" w:rsidP="009003FB">
            <w:pPr>
              <w:jc w:val="both"/>
              <w:rPr>
                <w:bCs/>
              </w:rPr>
            </w:pPr>
            <w:proofErr w:type="spellStart"/>
            <w:r w:rsidRPr="00EA43F5">
              <w:rPr>
                <w:bCs/>
              </w:rPr>
              <w:t>М.п</w:t>
            </w:r>
            <w:proofErr w:type="spellEnd"/>
            <w:r w:rsidRPr="00EA43F5">
              <w:rPr>
                <w:bCs/>
              </w:rPr>
              <w:t>.</w:t>
            </w:r>
          </w:p>
          <w:p w:rsidR="009003FB" w:rsidRPr="00EA43F5" w:rsidRDefault="009003FB" w:rsidP="009003FB">
            <w:pPr>
              <w:jc w:val="both"/>
              <w:rPr>
                <w:bCs/>
              </w:rPr>
            </w:pPr>
          </w:p>
          <w:p w:rsidR="009003FB" w:rsidRPr="00EA43F5" w:rsidRDefault="009003FB" w:rsidP="009003FB">
            <w:pPr>
              <w:jc w:val="both"/>
              <w:rPr>
                <w:bCs/>
              </w:rPr>
            </w:pPr>
            <w:r w:rsidRPr="00EA43F5">
              <w:rPr>
                <w:bCs/>
              </w:rPr>
              <w:t xml:space="preserve">Действующий на основании </w:t>
            </w:r>
          </w:p>
        </w:tc>
      </w:tr>
    </w:tbl>
    <w:p w:rsidR="009003FB" w:rsidRPr="00EA43F5" w:rsidRDefault="009003FB" w:rsidP="009003FB">
      <w:pPr>
        <w:ind w:left="360"/>
        <w:jc w:val="center"/>
        <w:rPr>
          <w:b/>
        </w:rPr>
      </w:pPr>
    </w:p>
    <w:p w:rsidR="009003FB" w:rsidRDefault="009003FB">
      <w:r>
        <w:br w:type="page"/>
      </w:r>
    </w:p>
    <w:p w:rsidR="009003FB" w:rsidRPr="00EA43F5" w:rsidRDefault="009003FB" w:rsidP="009003FB">
      <w:pPr>
        <w:pStyle w:val="50"/>
        <w:shd w:val="clear" w:color="auto" w:fill="auto"/>
        <w:spacing w:before="0" w:after="295" w:line="240" w:lineRule="auto"/>
        <w:ind w:left="40"/>
        <w:contextualSpacing/>
        <w:jc w:val="right"/>
        <w:rPr>
          <w:sz w:val="24"/>
          <w:szCs w:val="24"/>
        </w:rPr>
      </w:pPr>
      <w:r w:rsidRPr="00EA43F5">
        <w:rPr>
          <w:sz w:val="24"/>
          <w:szCs w:val="24"/>
        </w:rPr>
        <w:lastRenderedPageBreak/>
        <w:t xml:space="preserve">Приложение № </w:t>
      </w:r>
      <w:r w:rsidR="00BF548B">
        <w:rPr>
          <w:sz w:val="24"/>
          <w:szCs w:val="24"/>
          <w:lang w:val="ru-RU"/>
        </w:rPr>
        <w:t>5</w:t>
      </w:r>
      <w:r w:rsidRPr="00EA43F5">
        <w:rPr>
          <w:sz w:val="24"/>
          <w:szCs w:val="24"/>
        </w:rPr>
        <w:t xml:space="preserve"> к договору купли-продажи </w:t>
      </w:r>
    </w:p>
    <w:p w:rsidR="009003FB" w:rsidRPr="00EA43F5" w:rsidRDefault="009003FB" w:rsidP="009003FB">
      <w:pPr>
        <w:pStyle w:val="50"/>
        <w:shd w:val="clear" w:color="auto" w:fill="auto"/>
        <w:spacing w:before="0" w:after="295" w:line="240" w:lineRule="auto"/>
        <w:ind w:left="40"/>
        <w:contextualSpacing/>
        <w:jc w:val="right"/>
        <w:rPr>
          <w:sz w:val="24"/>
          <w:szCs w:val="24"/>
        </w:rPr>
      </w:pPr>
      <w:r w:rsidRPr="00EA43F5">
        <w:rPr>
          <w:sz w:val="24"/>
          <w:szCs w:val="24"/>
        </w:rPr>
        <w:t xml:space="preserve">№ </w:t>
      </w:r>
      <w:r>
        <w:rPr>
          <w:sz w:val="24"/>
          <w:szCs w:val="24"/>
          <w:lang w:val="ru-RU"/>
        </w:rPr>
        <w:t>_____</w:t>
      </w:r>
      <w:r w:rsidRPr="00EA43F5">
        <w:rPr>
          <w:sz w:val="24"/>
          <w:szCs w:val="24"/>
        </w:rPr>
        <w:t xml:space="preserve"> от «_____» _______________ 20</w:t>
      </w:r>
      <w:r>
        <w:rPr>
          <w:sz w:val="24"/>
          <w:szCs w:val="24"/>
        </w:rPr>
        <w:t>2</w:t>
      </w:r>
      <w:r>
        <w:rPr>
          <w:sz w:val="24"/>
          <w:szCs w:val="24"/>
          <w:lang w:val="ru-RU"/>
        </w:rPr>
        <w:t>____</w:t>
      </w:r>
      <w:r w:rsidRPr="00EA43F5">
        <w:rPr>
          <w:sz w:val="24"/>
          <w:szCs w:val="24"/>
        </w:rPr>
        <w:t xml:space="preserve"> г.</w:t>
      </w:r>
    </w:p>
    <w:p w:rsidR="009003FB" w:rsidRDefault="009003FB" w:rsidP="009003FB">
      <w:pPr>
        <w:jc w:val="center"/>
        <w:rPr>
          <w:b/>
          <w:bCs/>
        </w:rPr>
      </w:pPr>
      <w:r>
        <w:rPr>
          <w:b/>
          <w:bCs/>
        </w:rPr>
        <w:t xml:space="preserve">СОГЛАШЕНИЕ </w:t>
      </w:r>
    </w:p>
    <w:p w:rsidR="009003FB" w:rsidRDefault="009003FB" w:rsidP="009003FB">
      <w:pPr>
        <w:jc w:val="center"/>
        <w:rPr>
          <w:b/>
          <w:bCs/>
        </w:rPr>
      </w:pPr>
      <w:r>
        <w:rPr>
          <w:b/>
          <w:bCs/>
        </w:rPr>
        <w:t xml:space="preserve">«О соблюдении мер санитарно-эпидемиологической защиты, связанной с профилактикой распространения </w:t>
      </w:r>
      <w:proofErr w:type="spellStart"/>
      <w:r>
        <w:rPr>
          <w:b/>
          <w:bCs/>
        </w:rPr>
        <w:t>коронавирусной</w:t>
      </w:r>
      <w:proofErr w:type="spellEnd"/>
      <w:r>
        <w:rPr>
          <w:b/>
          <w:bCs/>
        </w:rPr>
        <w:t xml:space="preserve"> инфекции </w:t>
      </w:r>
      <w:r>
        <w:rPr>
          <w:b/>
          <w:bCs/>
          <w:lang w:val="en-US"/>
        </w:rPr>
        <w:t>COVID</w:t>
      </w:r>
      <w:r w:rsidRPr="0082342F">
        <w:rPr>
          <w:b/>
          <w:bCs/>
        </w:rPr>
        <w:t>-19</w:t>
      </w:r>
      <w:r>
        <w:rPr>
          <w:b/>
          <w:bCs/>
        </w:rPr>
        <w:t xml:space="preserve">» </w:t>
      </w:r>
    </w:p>
    <w:p w:rsidR="009003FB" w:rsidRDefault="009003FB" w:rsidP="009003FB">
      <w:pPr>
        <w:jc w:val="center"/>
        <w:rPr>
          <w:b/>
          <w:bCs/>
        </w:rPr>
      </w:pPr>
    </w:p>
    <w:p w:rsidR="009003FB" w:rsidRPr="007B643E" w:rsidRDefault="009003FB" w:rsidP="009003FB">
      <w:pPr>
        <w:jc w:val="center"/>
      </w:pPr>
    </w:p>
    <w:p w:rsidR="009003FB" w:rsidRPr="007B643E" w:rsidRDefault="009003FB" w:rsidP="009003FB">
      <w:pPr>
        <w:jc w:val="center"/>
      </w:pPr>
    </w:p>
    <w:p w:rsidR="009003FB" w:rsidRPr="00E57762" w:rsidRDefault="009003FB" w:rsidP="009003FB">
      <w:r w:rsidRPr="00E57762">
        <w:t xml:space="preserve">г. </w:t>
      </w:r>
      <w:r>
        <w:t>______________________</w:t>
      </w:r>
      <w:r>
        <w:tab/>
      </w:r>
      <w:r>
        <w:tab/>
      </w:r>
      <w:r>
        <w:tab/>
      </w:r>
      <w:r>
        <w:tab/>
      </w:r>
      <w:r>
        <w:tab/>
      </w:r>
      <w:r w:rsidRPr="00E57762">
        <w:t>«___»</w:t>
      </w:r>
      <w:r>
        <w:t xml:space="preserve"> </w:t>
      </w:r>
      <w:r w:rsidRPr="00E57762">
        <w:t>________</w:t>
      </w:r>
      <w:r>
        <w:t>_____ 202_</w:t>
      </w:r>
      <w:r w:rsidRPr="00E57762">
        <w:t xml:space="preserve"> г.</w:t>
      </w:r>
    </w:p>
    <w:p w:rsidR="009003FB" w:rsidRPr="00E57762" w:rsidRDefault="009003FB" w:rsidP="009003FB"/>
    <w:p w:rsidR="009003FB" w:rsidRPr="009003FB" w:rsidRDefault="009003FB" w:rsidP="009003FB">
      <w:pPr>
        <w:ind w:firstLine="709"/>
        <w:jc w:val="both"/>
      </w:pPr>
      <w:r w:rsidRPr="0007552E">
        <w:rPr>
          <w:b/>
          <w:color w:val="000000"/>
          <w:spacing w:val="-3"/>
        </w:rPr>
        <w:t>Иркутское публичное акционерное общество э</w:t>
      </w:r>
      <w:r w:rsidR="004249D9">
        <w:rPr>
          <w:b/>
          <w:color w:val="000000"/>
          <w:spacing w:val="-3"/>
        </w:rPr>
        <w:t>нергетики и электрификации (ПАО </w:t>
      </w:r>
      <w:r w:rsidRPr="0007552E">
        <w:rPr>
          <w:b/>
          <w:color w:val="000000"/>
          <w:spacing w:val="-3"/>
        </w:rPr>
        <w:t>«Иркутскэнерго»),</w:t>
      </w:r>
      <w:r w:rsidRPr="0007552E">
        <w:rPr>
          <w:bCs/>
        </w:rPr>
        <w:t xml:space="preserve"> и</w:t>
      </w:r>
      <w:r w:rsidRPr="0007552E">
        <w:t>менуемое в дальнейшем «</w:t>
      </w:r>
      <w:r w:rsidRPr="0007552E">
        <w:rPr>
          <w:b/>
        </w:rPr>
        <w:t>Продавец</w:t>
      </w:r>
      <w:r w:rsidRPr="0007552E">
        <w:t xml:space="preserve">», в лице Генерального директора </w:t>
      </w:r>
      <w:proofErr w:type="spellStart"/>
      <w:r w:rsidRPr="0007552E">
        <w:t>Причко</w:t>
      </w:r>
      <w:proofErr w:type="spellEnd"/>
      <w:r w:rsidRPr="0007552E">
        <w:t xml:space="preserve"> Олега Николаевича, действующего на основании Устава с </w:t>
      </w:r>
      <w:r w:rsidRPr="009003FB">
        <w:t>одной стороны, и</w:t>
      </w:r>
    </w:p>
    <w:p w:rsidR="009003FB" w:rsidRPr="009003FB" w:rsidRDefault="009003FB" w:rsidP="009003FB">
      <w:pPr>
        <w:pStyle w:val="a4"/>
        <w:ind w:firstLine="567"/>
        <w:rPr>
          <w:sz w:val="24"/>
          <w:szCs w:val="24"/>
        </w:rPr>
      </w:pPr>
      <w:r w:rsidRPr="009003FB">
        <w:rPr>
          <w:b/>
          <w:sz w:val="24"/>
          <w:szCs w:val="24"/>
        </w:rPr>
        <w:t>_______________________________</w:t>
      </w:r>
      <w:r w:rsidRPr="009003FB">
        <w:rPr>
          <w:sz w:val="24"/>
          <w:szCs w:val="24"/>
        </w:rPr>
        <w:t>,</w:t>
      </w:r>
      <w:r w:rsidRPr="009003FB">
        <w:rPr>
          <w:b/>
          <w:sz w:val="24"/>
          <w:szCs w:val="24"/>
        </w:rPr>
        <w:t xml:space="preserve"> </w:t>
      </w:r>
      <w:r w:rsidRPr="009003FB">
        <w:rPr>
          <w:sz w:val="24"/>
          <w:szCs w:val="24"/>
        </w:rPr>
        <w:t xml:space="preserve">именуемое в дальнейшем </w:t>
      </w:r>
      <w:r w:rsidRPr="009003FB">
        <w:rPr>
          <w:b/>
          <w:sz w:val="24"/>
          <w:szCs w:val="24"/>
        </w:rPr>
        <w:t>«Покупатель»,</w:t>
      </w:r>
      <w:r w:rsidRPr="009003FB">
        <w:rPr>
          <w:sz w:val="24"/>
          <w:szCs w:val="24"/>
        </w:rPr>
        <w:t xml:space="preserve"> в </w:t>
      </w:r>
      <w:r w:rsidRPr="009003FB">
        <w:rPr>
          <w:bCs/>
          <w:sz w:val="24"/>
          <w:szCs w:val="24"/>
        </w:rPr>
        <w:t>лице ____________________</w:t>
      </w:r>
      <w:r w:rsidRPr="009003FB">
        <w:rPr>
          <w:sz w:val="24"/>
          <w:szCs w:val="24"/>
        </w:rPr>
        <w:t xml:space="preserve"> действующего на основании ______________, с другой стороны, вместе и по отдельности, именуемые в дальнейшем «Стороны» или «Сторона», в связи со сложной санитарно-эпидемиологической обстановкой, связанной с распространением </w:t>
      </w:r>
      <w:proofErr w:type="spellStart"/>
      <w:r w:rsidRPr="009003FB">
        <w:rPr>
          <w:sz w:val="24"/>
          <w:szCs w:val="24"/>
        </w:rPr>
        <w:t>коронавирусной</w:t>
      </w:r>
      <w:proofErr w:type="spellEnd"/>
      <w:r w:rsidRPr="009003FB">
        <w:rPr>
          <w:sz w:val="24"/>
          <w:szCs w:val="24"/>
        </w:rPr>
        <w:t xml:space="preserve"> инфекции (</w:t>
      </w:r>
      <w:r w:rsidRPr="009003FB">
        <w:rPr>
          <w:sz w:val="24"/>
          <w:szCs w:val="24"/>
          <w:lang w:val="en-US"/>
        </w:rPr>
        <w:t>COVID</w:t>
      </w:r>
      <w:r w:rsidRPr="009003FB">
        <w:rPr>
          <w:sz w:val="24"/>
          <w:szCs w:val="24"/>
        </w:rPr>
        <w:t>-19</w:t>
      </w:r>
      <w:proofErr w:type="gramStart"/>
      <w:r w:rsidRPr="009003FB">
        <w:rPr>
          <w:sz w:val="24"/>
          <w:szCs w:val="24"/>
        </w:rPr>
        <w:t>)  заключили</w:t>
      </w:r>
      <w:proofErr w:type="gramEnd"/>
      <w:r w:rsidRPr="009003FB">
        <w:rPr>
          <w:sz w:val="24"/>
          <w:szCs w:val="24"/>
        </w:rPr>
        <w:t xml:space="preserve"> настоящее соглашение к договору от ________________ № __________________о нижеследующем:</w:t>
      </w:r>
    </w:p>
    <w:p w:rsidR="009003FB" w:rsidRPr="00E57762" w:rsidRDefault="009003FB" w:rsidP="009003FB">
      <w:pPr>
        <w:pStyle w:val="a4"/>
        <w:ind w:left="360"/>
      </w:pPr>
    </w:p>
    <w:p w:rsidR="009003FB" w:rsidRPr="009003FB" w:rsidRDefault="009003FB" w:rsidP="009003FB">
      <w:pPr>
        <w:pStyle w:val="a4"/>
        <w:ind w:firstLine="540"/>
        <w:rPr>
          <w:sz w:val="24"/>
          <w:szCs w:val="24"/>
        </w:rPr>
      </w:pPr>
    </w:p>
    <w:p w:rsidR="009003FB" w:rsidRPr="009003FB" w:rsidRDefault="009003FB" w:rsidP="009003FB">
      <w:pPr>
        <w:pStyle w:val="ad"/>
        <w:numPr>
          <w:ilvl w:val="1"/>
          <w:numId w:val="38"/>
        </w:numPr>
        <w:overflowPunct w:val="0"/>
        <w:autoSpaceDE w:val="0"/>
        <w:autoSpaceDN w:val="0"/>
        <w:adjustRightInd w:val="0"/>
        <w:spacing w:after="0" w:line="240" w:lineRule="auto"/>
        <w:jc w:val="both"/>
        <w:textAlignment w:val="baseline"/>
        <w:rPr>
          <w:rFonts w:ascii="Times New Roman" w:hAnsi="Times New Roman"/>
          <w:sz w:val="24"/>
          <w:szCs w:val="24"/>
        </w:rPr>
      </w:pPr>
      <w:r w:rsidRPr="009003FB">
        <w:rPr>
          <w:rFonts w:ascii="Times New Roman" w:hAnsi="Times New Roman"/>
          <w:sz w:val="24"/>
          <w:szCs w:val="24"/>
        </w:rPr>
        <w:t xml:space="preserve">Стороны осведомлены о наличии обстоятельств, вызванных угрозой распространения </w:t>
      </w:r>
      <w:proofErr w:type="spellStart"/>
      <w:r w:rsidRPr="009003FB">
        <w:rPr>
          <w:rFonts w:ascii="Times New Roman" w:hAnsi="Times New Roman"/>
          <w:sz w:val="24"/>
          <w:szCs w:val="24"/>
        </w:rPr>
        <w:t>коронавирусной</w:t>
      </w:r>
      <w:proofErr w:type="spellEnd"/>
      <w:r w:rsidRPr="009003FB">
        <w:rPr>
          <w:rFonts w:ascii="Times New Roman" w:hAnsi="Times New Roman"/>
          <w:sz w:val="24"/>
          <w:szCs w:val="24"/>
        </w:rPr>
        <w:t xml:space="preserve"> инфекции (COVID-19).</w:t>
      </w:r>
    </w:p>
    <w:p w:rsidR="009003FB" w:rsidRPr="009003FB" w:rsidRDefault="009003FB" w:rsidP="009003FB">
      <w:pPr>
        <w:pStyle w:val="ad"/>
        <w:numPr>
          <w:ilvl w:val="1"/>
          <w:numId w:val="38"/>
        </w:num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color w:val="FF0000"/>
          <w:sz w:val="24"/>
          <w:szCs w:val="24"/>
        </w:rPr>
        <w:t>Покупатель</w:t>
      </w:r>
      <w:r w:rsidRPr="009003FB">
        <w:rPr>
          <w:rFonts w:ascii="Times New Roman" w:hAnsi="Times New Roman"/>
          <w:sz w:val="24"/>
          <w:szCs w:val="24"/>
        </w:rPr>
        <w:t xml:space="preserve"> обязуется обеспечивать неукоснительное соблюдение санитарно-гигиенических требований и правил нахождения и пребывания на территории объектов </w:t>
      </w:r>
      <w:r>
        <w:rPr>
          <w:rFonts w:ascii="Times New Roman" w:hAnsi="Times New Roman"/>
          <w:color w:val="FF0000"/>
          <w:sz w:val="24"/>
          <w:szCs w:val="24"/>
        </w:rPr>
        <w:t>Продавца</w:t>
      </w:r>
      <w:r w:rsidRPr="009003FB">
        <w:rPr>
          <w:rFonts w:ascii="Times New Roman" w:hAnsi="Times New Roman"/>
          <w:sz w:val="24"/>
          <w:szCs w:val="24"/>
        </w:rPr>
        <w:t xml:space="preserve">, согласно рекомендациям по нераспространению </w:t>
      </w:r>
      <w:proofErr w:type="spellStart"/>
      <w:r w:rsidRPr="009003FB">
        <w:rPr>
          <w:rFonts w:ascii="Times New Roman" w:hAnsi="Times New Roman"/>
          <w:sz w:val="24"/>
          <w:szCs w:val="24"/>
        </w:rPr>
        <w:t>короновирусной</w:t>
      </w:r>
      <w:proofErr w:type="spellEnd"/>
      <w:r w:rsidRPr="009003FB">
        <w:rPr>
          <w:rFonts w:ascii="Times New Roman" w:hAnsi="Times New Roman"/>
          <w:sz w:val="24"/>
          <w:szCs w:val="24"/>
        </w:rPr>
        <w:t xml:space="preserve"> инфекции, </w:t>
      </w:r>
      <w:proofErr w:type="gramStart"/>
      <w:r w:rsidRPr="009003FB">
        <w:rPr>
          <w:rFonts w:ascii="Times New Roman" w:hAnsi="Times New Roman"/>
          <w:sz w:val="24"/>
          <w:szCs w:val="24"/>
        </w:rPr>
        <w:t>выданных  Федеральной</w:t>
      </w:r>
      <w:proofErr w:type="gramEnd"/>
      <w:r w:rsidRPr="009003FB">
        <w:rPr>
          <w:rFonts w:ascii="Times New Roman" w:hAnsi="Times New Roman"/>
          <w:sz w:val="24"/>
          <w:szCs w:val="24"/>
        </w:rPr>
        <w:t xml:space="preserve"> службой по надзору в сфере защиты прав потребителей и благополучия человека (</w:t>
      </w:r>
      <w:proofErr w:type="spellStart"/>
      <w:r w:rsidRPr="009003FB">
        <w:rPr>
          <w:rFonts w:ascii="Times New Roman" w:hAnsi="Times New Roman"/>
          <w:sz w:val="24"/>
          <w:szCs w:val="24"/>
        </w:rPr>
        <w:t>Роспотребнадзор</w:t>
      </w:r>
      <w:proofErr w:type="spellEnd"/>
      <w:r w:rsidRPr="009003FB">
        <w:rPr>
          <w:rFonts w:ascii="Times New Roman" w:hAnsi="Times New Roman"/>
          <w:sz w:val="24"/>
          <w:szCs w:val="24"/>
        </w:rPr>
        <w:t>).</w:t>
      </w:r>
    </w:p>
    <w:p w:rsidR="009003FB" w:rsidRPr="009003FB" w:rsidRDefault="009003FB" w:rsidP="009003FB">
      <w:pPr>
        <w:pStyle w:val="ad"/>
        <w:numPr>
          <w:ilvl w:val="1"/>
          <w:numId w:val="38"/>
        </w:num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color w:val="FF0000"/>
          <w:sz w:val="24"/>
          <w:szCs w:val="24"/>
        </w:rPr>
        <w:t>Покупатель</w:t>
      </w:r>
      <w:r w:rsidRPr="009003FB">
        <w:rPr>
          <w:rFonts w:ascii="Times New Roman" w:hAnsi="Times New Roman"/>
          <w:sz w:val="24"/>
          <w:szCs w:val="24"/>
        </w:rPr>
        <w:t xml:space="preserve"> обязуется при перемещении персонала </w:t>
      </w:r>
      <w:r>
        <w:rPr>
          <w:rFonts w:ascii="Times New Roman" w:hAnsi="Times New Roman"/>
          <w:color w:val="FF0000"/>
          <w:sz w:val="24"/>
          <w:szCs w:val="24"/>
        </w:rPr>
        <w:t>Покупателя</w:t>
      </w:r>
      <w:r w:rsidRPr="009003FB">
        <w:rPr>
          <w:rFonts w:ascii="Times New Roman" w:hAnsi="Times New Roman"/>
          <w:color w:val="FF0000"/>
          <w:sz w:val="24"/>
          <w:szCs w:val="24"/>
        </w:rPr>
        <w:t xml:space="preserve"> </w:t>
      </w:r>
      <w:r w:rsidRPr="009003FB">
        <w:rPr>
          <w:rFonts w:ascii="Times New Roman" w:hAnsi="Times New Roman"/>
          <w:sz w:val="24"/>
          <w:szCs w:val="24"/>
        </w:rPr>
        <w:t xml:space="preserve">по территории </w:t>
      </w:r>
      <w:r>
        <w:rPr>
          <w:rFonts w:ascii="Times New Roman" w:hAnsi="Times New Roman"/>
          <w:color w:val="FF0000"/>
          <w:sz w:val="24"/>
          <w:szCs w:val="24"/>
        </w:rPr>
        <w:t>Продавца</w:t>
      </w:r>
      <w:r w:rsidRPr="009003FB">
        <w:rPr>
          <w:rFonts w:ascii="Times New Roman" w:hAnsi="Times New Roman"/>
          <w:color w:val="FF0000"/>
          <w:sz w:val="24"/>
          <w:szCs w:val="24"/>
        </w:rPr>
        <w:t xml:space="preserve"> в зданиях, строениях, сооружениях </w:t>
      </w:r>
      <w:r w:rsidRPr="009003FB">
        <w:rPr>
          <w:rFonts w:ascii="Times New Roman" w:hAnsi="Times New Roman"/>
          <w:sz w:val="24"/>
          <w:szCs w:val="24"/>
        </w:rPr>
        <w:t xml:space="preserve">(включая коридоры, лестничные марши, главный корпус и т.д.) </w:t>
      </w:r>
      <w:r w:rsidRPr="009003FB">
        <w:rPr>
          <w:rFonts w:ascii="Times New Roman" w:hAnsi="Times New Roman"/>
          <w:color w:val="FF0000"/>
          <w:sz w:val="24"/>
          <w:szCs w:val="24"/>
        </w:rPr>
        <w:t xml:space="preserve">и на прилегающей территории, строительных площадках и иных объектах </w:t>
      </w:r>
      <w:r w:rsidRPr="009003FB">
        <w:rPr>
          <w:rFonts w:ascii="Times New Roman" w:hAnsi="Times New Roman"/>
          <w:sz w:val="24"/>
          <w:szCs w:val="24"/>
        </w:rPr>
        <w:t xml:space="preserve">обеспечить недопустимость его приближения к изолированному персоналу (вахта) </w:t>
      </w:r>
      <w:r>
        <w:rPr>
          <w:rFonts w:ascii="Times New Roman" w:hAnsi="Times New Roman"/>
          <w:color w:val="FF0000"/>
          <w:sz w:val="24"/>
          <w:szCs w:val="24"/>
        </w:rPr>
        <w:t>Продавца</w:t>
      </w:r>
      <w:r w:rsidRPr="009003FB">
        <w:rPr>
          <w:rFonts w:ascii="Times New Roman" w:hAnsi="Times New Roman"/>
          <w:color w:val="FF0000"/>
          <w:sz w:val="24"/>
          <w:szCs w:val="24"/>
        </w:rPr>
        <w:t xml:space="preserve"> </w:t>
      </w:r>
      <w:r w:rsidRPr="009003FB">
        <w:rPr>
          <w:rFonts w:ascii="Times New Roman" w:hAnsi="Times New Roman"/>
          <w:sz w:val="24"/>
          <w:szCs w:val="24"/>
        </w:rPr>
        <w:t xml:space="preserve">на расстоянии менее 1,5 метров. Знак отличия изолированного персонала – _____________________________ </w:t>
      </w:r>
      <w:r w:rsidRPr="009003FB">
        <w:rPr>
          <w:rFonts w:ascii="Times New Roman" w:hAnsi="Times New Roman"/>
          <w:i/>
          <w:color w:val="FF0000"/>
          <w:sz w:val="24"/>
          <w:szCs w:val="24"/>
        </w:rPr>
        <w:t>(указать какой будет знак отличия)</w:t>
      </w:r>
      <w:r w:rsidRPr="009003FB">
        <w:rPr>
          <w:rFonts w:ascii="Times New Roman" w:hAnsi="Times New Roman"/>
          <w:sz w:val="24"/>
          <w:szCs w:val="24"/>
        </w:rPr>
        <w:t xml:space="preserve">». </w:t>
      </w:r>
    </w:p>
    <w:p w:rsidR="009003FB" w:rsidRPr="009003FB" w:rsidRDefault="009003FB" w:rsidP="009003FB">
      <w:pPr>
        <w:pStyle w:val="ad"/>
        <w:numPr>
          <w:ilvl w:val="1"/>
          <w:numId w:val="38"/>
        </w:num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color w:val="FF0000"/>
          <w:sz w:val="24"/>
          <w:szCs w:val="24"/>
        </w:rPr>
        <w:t>Покупатель</w:t>
      </w:r>
      <w:r w:rsidRPr="009003FB">
        <w:rPr>
          <w:rFonts w:ascii="Times New Roman" w:hAnsi="Times New Roman"/>
          <w:sz w:val="24"/>
          <w:szCs w:val="24"/>
        </w:rPr>
        <w:t xml:space="preserve"> обязуется обеспечить свой персонал средствами индивидуальной защиты – перчатки, одноразовые маски, средства </w:t>
      </w:r>
      <w:proofErr w:type="gramStart"/>
      <w:r w:rsidRPr="009003FB">
        <w:rPr>
          <w:rFonts w:ascii="Times New Roman" w:hAnsi="Times New Roman"/>
          <w:sz w:val="24"/>
          <w:szCs w:val="24"/>
        </w:rPr>
        <w:t>дезинфекции,  контролировать</w:t>
      </w:r>
      <w:proofErr w:type="gramEnd"/>
      <w:r w:rsidRPr="009003FB">
        <w:rPr>
          <w:rFonts w:ascii="Times New Roman" w:hAnsi="Times New Roman"/>
          <w:sz w:val="24"/>
          <w:szCs w:val="24"/>
        </w:rPr>
        <w:t xml:space="preserve"> нахождение и передвижение своего персонала по территории Заказчика только с использованием указанных средств индивидуальной защиты, а также обеспечить соблюдение своим персоналом мер социального </w:t>
      </w:r>
      <w:proofErr w:type="spellStart"/>
      <w:r w:rsidRPr="009003FB">
        <w:rPr>
          <w:rFonts w:ascii="Times New Roman" w:hAnsi="Times New Roman"/>
          <w:sz w:val="24"/>
          <w:szCs w:val="24"/>
        </w:rPr>
        <w:t>дистанцирования</w:t>
      </w:r>
      <w:proofErr w:type="spellEnd"/>
      <w:r w:rsidRPr="009003FB">
        <w:rPr>
          <w:rFonts w:ascii="Times New Roman" w:hAnsi="Times New Roman"/>
          <w:sz w:val="24"/>
          <w:szCs w:val="24"/>
        </w:rPr>
        <w:t>, т .е. не допускать приближение одного человека к другому ближе чем на 1,5 метра</w:t>
      </w:r>
      <w:r w:rsidRPr="009003FB">
        <w:rPr>
          <w:rFonts w:ascii="Times New Roman" w:hAnsi="Times New Roman"/>
          <w:color w:val="0070C0"/>
          <w:sz w:val="24"/>
          <w:szCs w:val="24"/>
        </w:rPr>
        <w:t>.</w:t>
      </w:r>
    </w:p>
    <w:p w:rsidR="009003FB" w:rsidRPr="009003FB" w:rsidRDefault="009003FB" w:rsidP="009003FB">
      <w:pPr>
        <w:pStyle w:val="ad"/>
        <w:numPr>
          <w:ilvl w:val="1"/>
          <w:numId w:val="38"/>
        </w:num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color w:val="FF0000"/>
          <w:sz w:val="24"/>
          <w:szCs w:val="24"/>
        </w:rPr>
        <w:t>Покупатель</w:t>
      </w:r>
      <w:r w:rsidRPr="009003FB">
        <w:rPr>
          <w:rFonts w:ascii="Times New Roman" w:hAnsi="Times New Roman"/>
          <w:color w:val="FF0000"/>
          <w:sz w:val="24"/>
          <w:szCs w:val="24"/>
        </w:rPr>
        <w:t xml:space="preserve"> </w:t>
      </w:r>
      <w:r w:rsidRPr="009003FB">
        <w:rPr>
          <w:rFonts w:ascii="Times New Roman" w:hAnsi="Times New Roman"/>
          <w:sz w:val="24"/>
          <w:szCs w:val="24"/>
        </w:rPr>
        <w:t xml:space="preserve">обязуется ежедневно </w:t>
      </w:r>
      <w:proofErr w:type="gramStart"/>
      <w:r w:rsidRPr="009003FB">
        <w:rPr>
          <w:rFonts w:ascii="Times New Roman" w:hAnsi="Times New Roman"/>
          <w:sz w:val="24"/>
          <w:szCs w:val="24"/>
        </w:rPr>
        <w:t>проводить  обработку</w:t>
      </w:r>
      <w:proofErr w:type="gramEnd"/>
      <w:r w:rsidRPr="009003FB">
        <w:rPr>
          <w:rFonts w:ascii="Times New Roman" w:hAnsi="Times New Roman"/>
          <w:sz w:val="24"/>
          <w:szCs w:val="24"/>
        </w:rPr>
        <w:t xml:space="preserve">  применяемых для выполнения работ по договору инструментов и механизмов, автотранспорта дезинфицирующими средствами. Обеспечить информирование и при необходимости провести инструктаж персонала о всех видах работ с дезинфицирующими средствами, в том числе о необходимости проведения дезинфекции </w:t>
      </w:r>
      <w:proofErr w:type="gramStart"/>
      <w:r w:rsidRPr="009003FB">
        <w:rPr>
          <w:rFonts w:ascii="Times New Roman" w:hAnsi="Times New Roman"/>
          <w:sz w:val="24"/>
          <w:szCs w:val="24"/>
        </w:rPr>
        <w:t>с  использованием</w:t>
      </w:r>
      <w:proofErr w:type="gramEnd"/>
      <w:r w:rsidRPr="009003FB">
        <w:rPr>
          <w:rFonts w:ascii="Times New Roman" w:hAnsi="Times New Roman"/>
          <w:sz w:val="24"/>
          <w:szCs w:val="24"/>
        </w:rPr>
        <w:t xml:space="preserve"> средств индивидуальной защиты (органы дыхания защищаются респиратором, глаз - защитными очками или используются </w:t>
      </w:r>
      <w:proofErr w:type="spellStart"/>
      <w:r w:rsidRPr="009003FB">
        <w:rPr>
          <w:rFonts w:ascii="Times New Roman" w:hAnsi="Times New Roman"/>
          <w:sz w:val="24"/>
          <w:szCs w:val="24"/>
        </w:rPr>
        <w:t>противоаэрозольные</w:t>
      </w:r>
      <w:proofErr w:type="spellEnd"/>
      <w:r w:rsidRPr="009003FB">
        <w:rPr>
          <w:rFonts w:ascii="Times New Roman" w:hAnsi="Times New Roman"/>
          <w:sz w:val="24"/>
          <w:szCs w:val="24"/>
        </w:rPr>
        <w:t xml:space="preserve"> средства индивидуальной защиты органов дыхания с изолирующей лицевой частью).</w:t>
      </w:r>
    </w:p>
    <w:p w:rsidR="009003FB" w:rsidRPr="009003FB" w:rsidRDefault="009003FB" w:rsidP="009003FB">
      <w:pPr>
        <w:pStyle w:val="ad"/>
        <w:numPr>
          <w:ilvl w:val="0"/>
          <w:numId w:val="40"/>
        </w:numPr>
        <w:overflowPunct w:val="0"/>
        <w:autoSpaceDE w:val="0"/>
        <w:autoSpaceDN w:val="0"/>
        <w:adjustRightInd w:val="0"/>
        <w:spacing w:after="0" w:line="240" w:lineRule="auto"/>
        <w:jc w:val="both"/>
        <w:textAlignment w:val="baseline"/>
        <w:rPr>
          <w:rFonts w:ascii="Times New Roman" w:hAnsi="Times New Roman"/>
          <w:i/>
          <w:color w:val="FF0000"/>
          <w:sz w:val="24"/>
          <w:szCs w:val="24"/>
        </w:rPr>
      </w:pPr>
      <w:proofErr w:type="gramStart"/>
      <w:r w:rsidRPr="009003FB">
        <w:rPr>
          <w:rFonts w:ascii="Times New Roman" w:hAnsi="Times New Roman"/>
          <w:color w:val="FF0000"/>
          <w:sz w:val="24"/>
          <w:szCs w:val="24"/>
        </w:rPr>
        <w:lastRenderedPageBreak/>
        <w:t>.</w:t>
      </w:r>
      <w:r>
        <w:rPr>
          <w:rFonts w:ascii="Times New Roman" w:hAnsi="Times New Roman"/>
          <w:color w:val="FF0000"/>
          <w:sz w:val="24"/>
          <w:szCs w:val="24"/>
        </w:rPr>
        <w:t>Покупатель</w:t>
      </w:r>
      <w:proofErr w:type="gramEnd"/>
      <w:r w:rsidRPr="009003FB">
        <w:rPr>
          <w:rFonts w:ascii="Times New Roman" w:hAnsi="Times New Roman"/>
          <w:color w:val="FF0000"/>
          <w:sz w:val="24"/>
          <w:szCs w:val="24"/>
        </w:rPr>
        <w:t xml:space="preserve"> </w:t>
      </w:r>
      <w:r w:rsidRPr="009003FB">
        <w:rPr>
          <w:rFonts w:ascii="Times New Roman" w:hAnsi="Times New Roman"/>
          <w:sz w:val="24"/>
          <w:szCs w:val="24"/>
        </w:rPr>
        <w:t xml:space="preserve">обязуется самостоятельно осуществлять ежедневное измерение температуры тела персонала до начала работ, в процессе и по окончании работ, и фиксировать данные показатели в соответствующем журнале. При том, о каждом случае ухудшения состояния здоровья своего персонала   –       незамедлительно сообщать руководству </w:t>
      </w:r>
      <w:r>
        <w:rPr>
          <w:rFonts w:ascii="Times New Roman" w:hAnsi="Times New Roman"/>
          <w:sz w:val="24"/>
          <w:szCs w:val="24"/>
        </w:rPr>
        <w:t>Продавца</w:t>
      </w:r>
      <w:r w:rsidRPr="009003FB">
        <w:rPr>
          <w:rFonts w:ascii="Times New Roman" w:hAnsi="Times New Roman"/>
          <w:sz w:val="24"/>
          <w:szCs w:val="24"/>
        </w:rPr>
        <w:t xml:space="preserve"> </w:t>
      </w:r>
      <w:r w:rsidRPr="009003FB">
        <w:rPr>
          <w:rFonts w:ascii="Times New Roman" w:hAnsi="Times New Roman"/>
          <w:i/>
          <w:color w:val="FF0000"/>
          <w:sz w:val="24"/>
          <w:szCs w:val="24"/>
        </w:rPr>
        <w:t>(перечень лиц, которые обязаны принимать такую информацию)</w:t>
      </w:r>
      <w:r w:rsidRPr="009003FB">
        <w:rPr>
          <w:rFonts w:ascii="Times New Roman" w:hAnsi="Times New Roman"/>
          <w:sz w:val="24"/>
          <w:szCs w:val="24"/>
        </w:rPr>
        <w:t xml:space="preserve"> (повышения температуры, признаках ОРВИ, выявленных случаях </w:t>
      </w:r>
      <w:proofErr w:type="spellStart"/>
      <w:r w:rsidRPr="009003FB">
        <w:rPr>
          <w:rFonts w:ascii="Times New Roman" w:hAnsi="Times New Roman"/>
          <w:sz w:val="24"/>
          <w:szCs w:val="24"/>
        </w:rPr>
        <w:t>коронавирусной</w:t>
      </w:r>
      <w:proofErr w:type="spellEnd"/>
      <w:r w:rsidRPr="009003FB">
        <w:rPr>
          <w:rFonts w:ascii="Times New Roman" w:hAnsi="Times New Roman"/>
          <w:sz w:val="24"/>
          <w:szCs w:val="24"/>
        </w:rPr>
        <w:t xml:space="preserve"> инфекции и т.д.), отстранять подчиненных от работы и отправляет домой, если у них повышена температура или обнаружены иные признаки вирусного заболевания.</w:t>
      </w:r>
    </w:p>
    <w:p w:rsidR="009003FB" w:rsidRPr="009003FB" w:rsidRDefault="009003FB" w:rsidP="009003FB">
      <w:pPr>
        <w:pStyle w:val="ad"/>
        <w:numPr>
          <w:ilvl w:val="0"/>
          <w:numId w:val="39"/>
        </w:numPr>
        <w:overflowPunct w:val="0"/>
        <w:autoSpaceDE w:val="0"/>
        <w:autoSpaceDN w:val="0"/>
        <w:adjustRightInd w:val="0"/>
        <w:spacing w:after="0" w:line="240" w:lineRule="auto"/>
        <w:ind w:left="709"/>
        <w:jc w:val="both"/>
        <w:textAlignment w:val="baseline"/>
        <w:rPr>
          <w:rFonts w:ascii="Times New Roman" w:hAnsi="Times New Roman"/>
          <w:i/>
          <w:color w:val="FF0000"/>
          <w:sz w:val="24"/>
          <w:szCs w:val="24"/>
        </w:rPr>
      </w:pPr>
      <w:r w:rsidRPr="009003FB">
        <w:rPr>
          <w:rFonts w:ascii="Times New Roman" w:hAnsi="Times New Roman"/>
          <w:sz w:val="24"/>
          <w:szCs w:val="24"/>
        </w:rPr>
        <w:t xml:space="preserve">В случае нарушения обязательств </w:t>
      </w:r>
      <w:r>
        <w:rPr>
          <w:rFonts w:ascii="Times New Roman" w:hAnsi="Times New Roman"/>
          <w:color w:val="FF0000"/>
          <w:sz w:val="24"/>
          <w:szCs w:val="24"/>
        </w:rPr>
        <w:t>Покупателем</w:t>
      </w:r>
      <w:r w:rsidRPr="009003FB">
        <w:rPr>
          <w:rFonts w:ascii="Times New Roman" w:hAnsi="Times New Roman"/>
          <w:color w:val="FF0000"/>
          <w:sz w:val="24"/>
          <w:szCs w:val="24"/>
        </w:rPr>
        <w:t xml:space="preserve">, </w:t>
      </w:r>
      <w:r w:rsidRPr="009003FB">
        <w:rPr>
          <w:rFonts w:ascii="Times New Roman" w:hAnsi="Times New Roman"/>
          <w:sz w:val="24"/>
          <w:szCs w:val="24"/>
        </w:rPr>
        <w:t xml:space="preserve">предусмотренных условиями настоящего Дополнительного </w:t>
      </w:r>
      <w:proofErr w:type="gramStart"/>
      <w:r w:rsidRPr="009003FB">
        <w:rPr>
          <w:rFonts w:ascii="Times New Roman" w:hAnsi="Times New Roman"/>
          <w:sz w:val="24"/>
          <w:szCs w:val="24"/>
        </w:rPr>
        <w:t xml:space="preserve">соглашения  </w:t>
      </w:r>
      <w:r>
        <w:rPr>
          <w:rFonts w:ascii="Times New Roman" w:hAnsi="Times New Roman"/>
          <w:color w:val="FF0000"/>
          <w:sz w:val="24"/>
          <w:szCs w:val="24"/>
        </w:rPr>
        <w:t>Продавец</w:t>
      </w:r>
      <w:proofErr w:type="gramEnd"/>
      <w:r w:rsidRPr="009003FB">
        <w:rPr>
          <w:rFonts w:ascii="Times New Roman" w:hAnsi="Times New Roman"/>
          <w:color w:val="FF0000"/>
          <w:sz w:val="24"/>
          <w:szCs w:val="24"/>
        </w:rPr>
        <w:t xml:space="preserve"> </w:t>
      </w:r>
      <w:r w:rsidRPr="009003FB">
        <w:rPr>
          <w:rFonts w:ascii="Times New Roman" w:hAnsi="Times New Roman"/>
          <w:sz w:val="24"/>
          <w:szCs w:val="24"/>
        </w:rPr>
        <w:t xml:space="preserve">вправе потребовать, а </w:t>
      </w:r>
      <w:r>
        <w:rPr>
          <w:rFonts w:ascii="Times New Roman" w:hAnsi="Times New Roman"/>
          <w:color w:val="FF0000"/>
          <w:sz w:val="24"/>
          <w:szCs w:val="24"/>
        </w:rPr>
        <w:t>Покупатель</w:t>
      </w:r>
      <w:r w:rsidRPr="009003FB">
        <w:rPr>
          <w:rFonts w:ascii="Times New Roman" w:hAnsi="Times New Roman"/>
          <w:color w:val="FF0000"/>
          <w:sz w:val="24"/>
          <w:szCs w:val="24"/>
        </w:rPr>
        <w:t xml:space="preserve">  </w:t>
      </w:r>
      <w:r w:rsidRPr="009003FB">
        <w:rPr>
          <w:rFonts w:ascii="Times New Roman" w:hAnsi="Times New Roman"/>
          <w:sz w:val="24"/>
          <w:szCs w:val="24"/>
        </w:rPr>
        <w:t xml:space="preserve">в этом случае обязуется уплатить штраф в размере 25 000,00 рублей*** за каждый документально подтвержденный и  зафиксированный путем </w:t>
      </w:r>
      <w:proofErr w:type="spellStart"/>
      <w:r w:rsidRPr="009003FB">
        <w:rPr>
          <w:rFonts w:ascii="Times New Roman" w:hAnsi="Times New Roman"/>
          <w:sz w:val="24"/>
          <w:szCs w:val="24"/>
        </w:rPr>
        <w:t>фотофиксации</w:t>
      </w:r>
      <w:proofErr w:type="spellEnd"/>
      <w:r w:rsidRPr="009003FB">
        <w:rPr>
          <w:rFonts w:ascii="Times New Roman" w:hAnsi="Times New Roman"/>
          <w:sz w:val="24"/>
          <w:szCs w:val="24"/>
        </w:rPr>
        <w:t xml:space="preserve"> случай нарушения, в порядке и сроки, установленные пунктом ____ Договора </w:t>
      </w:r>
      <w:r w:rsidRPr="009003FB">
        <w:rPr>
          <w:rFonts w:ascii="Times New Roman" w:hAnsi="Times New Roman"/>
          <w:i/>
          <w:color w:val="FF0000"/>
          <w:sz w:val="24"/>
          <w:szCs w:val="24"/>
        </w:rPr>
        <w:t>(ссылка на пункт/пункты  договора, которые определяют этот порядок).</w:t>
      </w:r>
    </w:p>
    <w:p w:rsidR="009003FB" w:rsidRPr="009003FB" w:rsidRDefault="009003FB" w:rsidP="009003FB">
      <w:pPr>
        <w:pStyle w:val="ad"/>
        <w:numPr>
          <w:ilvl w:val="0"/>
          <w:numId w:val="39"/>
        </w:numPr>
        <w:overflowPunct w:val="0"/>
        <w:autoSpaceDE w:val="0"/>
        <w:autoSpaceDN w:val="0"/>
        <w:adjustRightInd w:val="0"/>
        <w:spacing w:after="0" w:line="240" w:lineRule="auto"/>
        <w:ind w:left="709"/>
        <w:jc w:val="both"/>
        <w:textAlignment w:val="baseline"/>
        <w:rPr>
          <w:rFonts w:ascii="Times New Roman" w:hAnsi="Times New Roman"/>
          <w:sz w:val="24"/>
          <w:szCs w:val="24"/>
        </w:rPr>
      </w:pPr>
      <w:r w:rsidRPr="009003FB">
        <w:rPr>
          <w:rFonts w:ascii="Times New Roman" w:hAnsi="Times New Roman"/>
          <w:sz w:val="24"/>
          <w:szCs w:val="24"/>
        </w:rPr>
        <w:t xml:space="preserve">При повторном нарушении персоналом </w:t>
      </w:r>
      <w:r>
        <w:rPr>
          <w:rFonts w:ascii="Times New Roman" w:hAnsi="Times New Roman"/>
          <w:color w:val="FF0000"/>
          <w:sz w:val="24"/>
          <w:szCs w:val="24"/>
        </w:rPr>
        <w:t>Покупателя</w:t>
      </w:r>
      <w:r w:rsidRPr="009003FB">
        <w:rPr>
          <w:rFonts w:ascii="Times New Roman" w:hAnsi="Times New Roman"/>
          <w:color w:val="FF0000"/>
          <w:sz w:val="24"/>
          <w:szCs w:val="24"/>
        </w:rPr>
        <w:t xml:space="preserve"> </w:t>
      </w:r>
      <w:r w:rsidRPr="009003FB">
        <w:rPr>
          <w:rFonts w:ascii="Times New Roman" w:hAnsi="Times New Roman"/>
          <w:sz w:val="24"/>
          <w:szCs w:val="24"/>
        </w:rPr>
        <w:t xml:space="preserve">условий, предусмотренных настоящим соглашением, Заказчик вправе расторгнуть договор в одностороннем порядке. </w:t>
      </w:r>
    </w:p>
    <w:p w:rsidR="009003FB" w:rsidRDefault="009003FB" w:rsidP="009003FB">
      <w:pPr>
        <w:pStyle w:val="ad"/>
        <w:numPr>
          <w:ilvl w:val="0"/>
          <w:numId w:val="39"/>
        </w:numPr>
        <w:overflowPunct w:val="0"/>
        <w:autoSpaceDE w:val="0"/>
        <w:autoSpaceDN w:val="0"/>
        <w:adjustRightInd w:val="0"/>
        <w:spacing w:after="0" w:line="240" w:lineRule="auto"/>
        <w:ind w:left="709"/>
        <w:jc w:val="both"/>
        <w:textAlignment w:val="baseline"/>
        <w:rPr>
          <w:rFonts w:ascii="Times New Roman" w:hAnsi="Times New Roman"/>
          <w:sz w:val="24"/>
          <w:szCs w:val="24"/>
        </w:rPr>
      </w:pPr>
      <w:r w:rsidRPr="009003FB">
        <w:rPr>
          <w:rFonts w:ascii="Times New Roman" w:hAnsi="Times New Roman"/>
          <w:sz w:val="24"/>
          <w:szCs w:val="24"/>
        </w:rPr>
        <w:t>Настоящее соглашение является неотъемлемой частью Договора, вступает в силу с момента его подписания уполномоченными представителями сторон, распространяет свое действие на отношения сторон, возникшие с ____ и действует до полного исполнения сторонами своих обязательств по договору либо до заключения сторонами соглашения об отмене мер, оговоренных настоящим Соглашением.</w:t>
      </w:r>
    </w:p>
    <w:p w:rsidR="009003FB" w:rsidRPr="004249D9" w:rsidRDefault="009003FB" w:rsidP="009003FB">
      <w:pPr>
        <w:pStyle w:val="ad"/>
        <w:numPr>
          <w:ilvl w:val="0"/>
          <w:numId w:val="39"/>
        </w:numPr>
        <w:overflowPunct w:val="0"/>
        <w:autoSpaceDE w:val="0"/>
        <w:autoSpaceDN w:val="0"/>
        <w:adjustRightInd w:val="0"/>
        <w:spacing w:after="0" w:line="240" w:lineRule="auto"/>
        <w:ind w:left="709"/>
        <w:jc w:val="both"/>
        <w:textAlignment w:val="baseline"/>
        <w:rPr>
          <w:rFonts w:ascii="Times New Roman" w:hAnsi="Times New Roman"/>
          <w:sz w:val="24"/>
          <w:szCs w:val="24"/>
        </w:rPr>
      </w:pPr>
      <w:r w:rsidRPr="004249D9">
        <w:rPr>
          <w:rFonts w:ascii="Times New Roman" w:hAnsi="Times New Roman"/>
          <w:sz w:val="24"/>
          <w:szCs w:val="24"/>
        </w:rPr>
        <w:t xml:space="preserve">Настоящее соглашение составлено в двух экземплярах, имеющих равную юридическую силу, по одному для каждой из сторон. </w:t>
      </w:r>
    </w:p>
    <w:p w:rsidR="009003FB" w:rsidRPr="009003FB" w:rsidRDefault="009003FB" w:rsidP="009003FB">
      <w:pPr>
        <w:pStyle w:val="a4"/>
        <w:outlineLvl w:val="0"/>
        <w:rPr>
          <w:b/>
          <w:bCs/>
          <w:sz w:val="24"/>
          <w:szCs w:val="24"/>
        </w:rPr>
      </w:pPr>
    </w:p>
    <w:p w:rsidR="004249D9" w:rsidRPr="00EA43F5" w:rsidRDefault="004249D9" w:rsidP="004249D9">
      <w:pPr>
        <w:jc w:val="center"/>
      </w:pPr>
    </w:p>
    <w:p w:rsidR="004249D9" w:rsidRPr="00EA43F5" w:rsidRDefault="004249D9" w:rsidP="004249D9">
      <w:pPr>
        <w:pStyle w:val="ad"/>
        <w:jc w:val="center"/>
        <w:rPr>
          <w:rFonts w:ascii="Times New Roman" w:hAnsi="Times New Roman"/>
          <w:sz w:val="24"/>
          <w:szCs w:val="24"/>
        </w:rPr>
      </w:pPr>
      <w:r w:rsidRPr="00EA43F5">
        <w:rPr>
          <w:rFonts w:ascii="Times New Roman" w:hAnsi="Times New Roman"/>
          <w:sz w:val="24"/>
          <w:szCs w:val="24"/>
        </w:rPr>
        <w:t>ПОДПИСИ И ПЕЧАТИ СТОРОН</w:t>
      </w:r>
    </w:p>
    <w:tbl>
      <w:tblPr>
        <w:tblpPr w:leftFromText="180" w:rightFromText="180" w:vertAnchor="text" w:horzAnchor="margin" w:tblpY="167"/>
        <w:tblW w:w="0" w:type="auto"/>
        <w:tblLook w:val="0000" w:firstRow="0" w:lastRow="0" w:firstColumn="0" w:lastColumn="0" w:noHBand="0" w:noVBand="0"/>
      </w:tblPr>
      <w:tblGrid>
        <w:gridCol w:w="5353"/>
        <w:gridCol w:w="4204"/>
      </w:tblGrid>
      <w:tr w:rsidR="004249D9" w:rsidRPr="00EA43F5" w:rsidTr="00801D3F">
        <w:trPr>
          <w:trHeight w:val="1330"/>
        </w:trPr>
        <w:tc>
          <w:tcPr>
            <w:tcW w:w="5353" w:type="dxa"/>
          </w:tcPr>
          <w:p w:rsidR="004249D9" w:rsidRPr="00EA43F5" w:rsidRDefault="004249D9" w:rsidP="00801D3F">
            <w:r w:rsidRPr="00EA43F5">
              <w:rPr>
                <w:bCs/>
              </w:rPr>
              <w:t>Продавец</w:t>
            </w:r>
            <w:r w:rsidRPr="00EA43F5">
              <w:t xml:space="preserve">: </w:t>
            </w:r>
          </w:p>
          <w:p w:rsidR="004249D9" w:rsidRPr="00EA43F5" w:rsidRDefault="004249D9" w:rsidP="00801D3F">
            <w:r w:rsidRPr="00EA43F5">
              <w:t>Генеральный директор</w:t>
            </w:r>
          </w:p>
          <w:p w:rsidR="004249D9" w:rsidRPr="00EA43F5" w:rsidRDefault="004249D9" w:rsidP="00801D3F">
            <w:r w:rsidRPr="00EA43F5">
              <w:t>ПАО «Иркутскэнерго»</w:t>
            </w:r>
          </w:p>
          <w:p w:rsidR="004249D9" w:rsidRPr="00EA43F5" w:rsidRDefault="004249D9" w:rsidP="00801D3F"/>
          <w:p w:rsidR="004249D9" w:rsidRPr="00EA43F5" w:rsidRDefault="004249D9" w:rsidP="00801D3F">
            <w:r w:rsidRPr="00EA43F5">
              <w:t xml:space="preserve">_____________ О.Н. </w:t>
            </w:r>
            <w:proofErr w:type="spellStart"/>
            <w:r w:rsidRPr="00EA43F5">
              <w:t>Причко</w:t>
            </w:r>
            <w:proofErr w:type="spellEnd"/>
          </w:p>
          <w:p w:rsidR="004249D9" w:rsidRPr="00EA43F5" w:rsidRDefault="004249D9" w:rsidP="00801D3F"/>
        </w:tc>
        <w:tc>
          <w:tcPr>
            <w:tcW w:w="4204" w:type="dxa"/>
          </w:tcPr>
          <w:p w:rsidR="004249D9" w:rsidRPr="00EA43F5" w:rsidRDefault="004249D9" w:rsidP="00801D3F">
            <w:pPr>
              <w:jc w:val="both"/>
              <w:rPr>
                <w:bCs/>
              </w:rPr>
            </w:pPr>
            <w:r w:rsidRPr="00EA43F5">
              <w:rPr>
                <w:bCs/>
              </w:rPr>
              <w:t>Покупатель:</w:t>
            </w:r>
          </w:p>
          <w:p w:rsidR="004249D9" w:rsidRPr="00EA43F5" w:rsidRDefault="004249D9" w:rsidP="00801D3F">
            <w:pPr>
              <w:rPr>
                <w:bCs/>
              </w:rPr>
            </w:pPr>
          </w:p>
          <w:p w:rsidR="004249D9" w:rsidRPr="00EA43F5" w:rsidRDefault="004249D9" w:rsidP="00801D3F">
            <w:pPr>
              <w:rPr>
                <w:bCs/>
              </w:rPr>
            </w:pPr>
          </w:p>
          <w:p w:rsidR="004249D9" w:rsidRPr="00EA43F5" w:rsidRDefault="004249D9" w:rsidP="00801D3F">
            <w:pPr>
              <w:jc w:val="both"/>
            </w:pPr>
            <w:r w:rsidRPr="00EA43F5">
              <w:rPr>
                <w:bCs/>
              </w:rPr>
              <w:t xml:space="preserve">______________ </w:t>
            </w:r>
          </w:p>
        </w:tc>
      </w:tr>
      <w:tr w:rsidR="004249D9" w:rsidRPr="00EA43F5" w:rsidTr="00801D3F">
        <w:trPr>
          <w:trHeight w:val="192"/>
        </w:trPr>
        <w:tc>
          <w:tcPr>
            <w:tcW w:w="5353" w:type="dxa"/>
          </w:tcPr>
          <w:p w:rsidR="004249D9" w:rsidRPr="00EA43F5" w:rsidRDefault="004249D9" w:rsidP="00801D3F">
            <w:pPr>
              <w:rPr>
                <w:bCs/>
              </w:rPr>
            </w:pPr>
            <w:proofErr w:type="spellStart"/>
            <w:r w:rsidRPr="00EA43F5">
              <w:rPr>
                <w:bCs/>
              </w:rPr>
              <w:t>М.п</w:t>
            </w:r>
            <w:proofErr w:type="spellEnd"/>
            <w:r w:rsidRPr="00EA43F5">
              <w:rPr>
                <w:bCs/>
              </w:rPr>
              <w:t>.</w:t>
            </w:r>
          </w:p>
          <w:p w:rsidR="004249D9" w:rsidRPr="00EA43F5" w:rsidRDefault="004249D9" w:rsidP="00801D3F">
            <w:pPr>
              <w:rPr>
                <w:bCs/>
              </w:rPr>
            </w:pPr>
          </w:p>
          <w:p w:rsidR="004249D9" w:rsidRPr="00EA43F5" w:rsidRDefault="004249D9" w:rsidP="00801D3F">
            <w:pPr>
              <w:rPr>
                <w:bCs/>
              </w:rPr>
            </w:pPr>
            <w:r w:rsidRPr="00EA43F5">
              <w:rPr>
                <w:bCs/>
              </w:rPr>
              <w:t>Действующий на основании устава</w:t>
            </w:r>
          </w:p>
        </w:tc>
        <w:tc>
          <w:tcPr>
            <w:tcW w:w="4204" w:type="dxa"/>
          </w:tcPr>
          <w:p w:rsidR="004249D9" w:rsidRPr="00EA43F5" w:rsidRDefault="004249D9" w:rsidP="00801D3F">
            <w:pPr>
              <w:jc w:val="both"/>
              <w:rPr>
                <w:bCs/>
              </w:rPr>
            </w:pPr>
            <w:proofErr w:type="spellStart"/>
            <w:r w:rsidRPr="00EA43F5">
              <w:rPr>
                <w:bCs/>
              </w:rPr>
              <w:t>М.п</w:t>
            </w:r>
            <w:proofErr w:type="spellEnd"/>
            <w:r w:rsidRPr="00EA43F5">
              <w:rPr>
                <w:bCs/>
              </w:rPr>
              <w:t>.</w:t>
            </w:r>
          </w:p>
          <w:p w:rsidR="004249D9" w:rsidRPr="00EA43F5" w:rsidRDefault="004249D9" w:rsidP="00801D3F">
            <w:pPr>
              <w:jc w:val="both"/>
              <w:rPr>
                <w:bCs/>
              </w:rPr>
            </w:pPr>
          </w:p>
          <w:p w:rsidR="004249D9" w:rsidRPr="00EA43F5" w:rsidRDefault="004249D9" w:rsidP="00801D3F">
            <w:pPr>
              <w:jc w:val="both"/>
              <w:rPr>
                <w:bCs/>
              </w:rPr>
            </w:pPr>
            <w:r w:rsidRPr="00EA43F5">
              <w:rPr>
                <w:bCs/>
              </w:rPr>
              <w:t xml:space="preserve">Действующий на основании </w:t>
            </w:r>
          </w:p>
        </w:tc>
      </w:tr>
    </w:tbl>
    <w:p w:rsidR="004249D9" w:rsidRPr="00EA43F5" w:rsidRDefault="004249D9" w:rsidP="004249D9">
      <w:pPr>
        <w:ind w:left="360"/>
        <w:jc w:val="center"/>
        <w:rPr>
          <w:b/>
        </w:rPr>
      </w:pPr>
    </w:p>
    <w:p w:rsidR="009003FB" w:rsidRDefault="009003FB" w:rsidP="009003FB">
      <w:pPr>
        <w:pStyle w:val="a4"/>
      </w:pPr>
    </w:p>
    <w:p w:rsidR="009003FB" w:rsidRDefault="009003FB" w:rsidP="009003FB">
      <w:pPr>
        <w:pStyle w:val="a4"/>
      </w:pPr>
    </w:p>
    <w:p w:rsidR="009003FB" w:rsidRDefault="009003FB" w:rsidP="009003FB">
      <w:pPr>
        <w:pStyle w:val="a4"/>
      </w:pPr>
    </w:p>
    <w:p w:rsidR="009003FB" w:rsidRDefault="009003FB" w:rsidP="009003FB">
      <w:pPr>
        <w:pStyle w:val="a4"/>
      </w:pPr>
    </w:p>
    <w:p w:rsidR="009003FB" w:rsidRDefault="009003FB" w:rsidP="004249D9">
      <w:pPr>
        <w:jc w:val="both"/>
      </w:pPr>
    </w:p>
    <w:p w:rsidR="009003FB" w:rsidRDefault="009003FB" w:rsidP="009003FB">
      <w:pPr>
        <w:pStyle w:val="a4"/>
        <w:ind w:left="720"/>
      </w:pPr>
    </w:p>
    <w:p w:rsidR="009003FB" w:rsidRDefault="009003FB" w:rsidP="009003FB">
      <w:pPr>
        <w:pStyle w:val="a4"/>
        <w:ind w:left="720"/>
      </w:pPr>
      <w:r>
        <w:t xml:space="preserve">*** Сумма штрафа соответствует санкции, установленной пунктом 6 раздела 1 </w:t>
      </w:r>
      <w:proofErr w:type="gramStart"/>
      <w:r>
        <w:t xml:space="preserve">Перечня  </w:t>
      </w:r>
      <w:r w:rsidRPr="0082342F">
        <w:t>требований</w:t>
      </w:r>
      <w:proofErr w:type="gramEnd"/>
      <w:r w:rsidRPr="0082342F">
        <w:t xml:space="preserve"> к Подрядчику по охране труда, промышленной, экологической, пожарной и иной безопасности и ответственность за их нарушение</w:t>
      </w:r>
      <w:r>
        <w:t xml:space="preserve"> (Неприменение</w:t>
      </w:r>
      <w:r w:rsidRPr="0082342F">
        <w:t xml:space="preserve"> или несоответствующее применение средств индивидуальной защиты и спецодежды</w:t>
      </w:r>
      <w:r>
        <w:t xml:space="preserve">) </w:t>
      </w:r>
    </w:p>
    <w:p w:rsidR="00524F65" w:rsidRPr="00B03205" w:rsidRDefault="00524F65" w:rsidP="009003FB"/>
    <w:sectPr w:rsidR="00524F65" w:rsidRPr="00B03205" w:rsidSect="008C6902">
      <w:foot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761" w:rsidRDefault="00F75761">
      <w:r>
        <w:separator/>
      </w:r>
    </w:p>
  </w:endnote>
  <w:endnote w:type="continuationSeparator" w:id="0">
    <w:p w:rsidR="00F75761" w:rsidRDefault="00F7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3FB" w:rsidRPr="001F2ECF" w:rsidRDefault="009003FB" w:rsidP="001F2ECF">
    <w:pPr>
      <w:pStyle w:val="a9"/>
    </w:pPr>
    <w:r>
      <w:ptab w:relativeTo="margin" w:alignment="center" w:leader="none"/>
    </w:r>
    <w:r w:rsidRPr="00230702">
      <w:rPr>
        <w:rStyle w:val="ac"/>
        <w:sz w:val="18"/>
        <w:szCs w:val="18"/>
      </w:rPr>
      <w:t xml:space="preserve">Страница </w:t>
    </w:r>
    <w:r w:rsidRPr="00230702">
      <w:rPr>
        <w:rStyle w:val="ac"/>
        <w:sz w:val="18"/>
        <w:szCs w:val="18"/>
      </w:rPr>
      <w:fldChar w:fldCharType="begin"/>
    </w:r>
    <w:r w:rsidRPr="00230702">
      <w:rPr>
        <w:rStyle w:val="ac"/>
        <w:sz w:val="18"/>
        <w:szCs w:val="18"/>
      </w:rPr>
      <w:instrText xml:space="preserve">PAGE  </w:instrText>
    </w:r>
    <w:r w:rsidRPr="00230702">
      <w:rPr>
        <w:rStyle w:val="ac"/>
        <w:sz w:val="18"/>
        <w:szCs w:val="18"/>
      </w:rPr>
      <w:fldChar w:fldCharType="separate"/>
    </w:r>
    <w:r w:rsidR="00510AB4">
      <w:rPr>
        <w:rStyle w:val="ac"/>
        <w:noProof/>
        <w:sz w:val="18"/>
        <w:szCs w:val="18"/>
      </w:rPr>
      <w:t>22</w:t>
    </w:r>
    <w:r w:rsidRPr="00230702">
      <w:rPr>
        <w:rStyle w:val="ac"/>
        <w:sz w:val="18"/>
        <w:szCs w:val="18"/>
      </w:rPr>
      <w:fldChar w:fldCharType="end"/>
    </w:r>
    <w:r w:rsidRPr="00230702">
      <w:rPr>
        <w:rStyle w:val="ac"/>
        <w:sz w:val="18"/>
        <w:szCs w:val="18"/>
      </w:rPr>
      <w:t xml:space="preserve"> из </w:t>
    </w:r>
    <w:r w:rsidRPr="00230702">
      <w:rPr>
        <w:rStyle w:val="ac"/>
        <w:sz w:val="18"/>
        <w:szCs w:val="18"/>
      </w:rPr>
      <w:fldChar w:fldCharType="begin"/>
    </w:r>
    <w:r w:rsidRPr="00230702">
      <w:rPr>
        <w:rStyle w:val="ac"/>
        <w:sz w:val="18"/>
        <w:szCs w:val="18"/>
      </w:rPr>
      <w:instrText xml:space="preserve"> NUMPAGES </w:instrText>
    </w:r>
    <w:r w:rsidRPr="00230702">
      <w:rPr>
        <w:rStyle w:val="ac"/>
        <w:sz w:val="18"/>
        <w:szCs w:val="18"/>
      </w:rPr>
      <w:fldChar w:fldCharType="separate"/>
    </w:r>
    <w:r w:rsidR="00510AB4">
      <w:rPr>
        <w:rStyle w:val="ac"/>
        <w:noProof/>
        <w:sz w:val="18"/>
        <w:szCs w:val="18"/>
      </w:rPr>
      <w:t>26</w:t>
    </w:r>
    <w:r w:rsidRPr="00230702">
      <w:rPr>
        <w:rStyle w:val="ac"/>
        <w:sz w:val="18"/>
        <w:szCs w:val="18"/>
      </w:rPr>
      <w:fldChar w:fldCharType="end"/>
    </w:r>
    <w:r>
      <w:rPr>
        <w:rStyle w:val="ac"/>
        <w:sz w:val="18"/>
        <w:szCs w:val="18"/>
      </w:rP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761" w:rsidRDefault="00F75761">
      <w:r>
        <w:separator/>
      </w:r>
    </w:p>
  </w:footnote>
  <w:footnote w:type="continuationSeparator" w:id="0">
    <w:p w:rsidR="00F75761" w:rsidRDefault="00F75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decimal"/>
      <w:lvlText w:val="%1.%2."/>
      <w:lvlJc w:val="left"/>
      <w:pPr>
        <w:tabs>
          <w:tab w:val="num" w:pos="510"/>
        </w:tabs>
        <w:ind w:left="510" w:hanging="510"/>
      </w:pPr>
    </w:lvl>
    <w:lvl w:ilvl="2">
      <w:start w:val="1"/>
      <w:numFmt w:val="decimal"/>
      <w:lvlText w:val="%1.%2.%3."/>
      <w:lvlJc w:val="left"/>
      <w:pPr>
        <w:tabs>
          <w:tab w:val="num" w:pos="624"/>
        </w:tabs>
        <w:ind w:left="624" w:hanging="624"/>
      </w:pPr>
    </w:lvl>
    <w:lvl w:ilvl="3">
      <w:start w:val="1"/>
      <w:numFmt w:val="decimal"/>
      <w:lvlText w:val="%1.%2.%3.%4."/>
      <w:lvlJc w:val="left"/>
      <w:pPr>
        <w:tabs>
          <w:tab w:val="num" w:pos="737"/>
        </w:tabs>
        <w:ind w:left="737" w:hanging="737"/>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 w15:restartNumberingAfterBreak="0">
    <w:nsid w:val="0000001A"/>
    <w:multiLevelType w:val="hybridMultilevel"/>
    <w:tmpl w:val="12CA1C5E"/>
    <w:lvl w:ilvl="0" w:tplc="9F365760">
      <w:start w:val="1"/>
      <w:numFmt w:val="bullet"/>
      <w:pStyle w:val="RUS"/>
      <w:lvlText w:val=""/>
      <w:lvlJc w:val="left"/>
      <w:pPr>
        <w:widowControl w:val="0"/>
        <w:autoSpaceDE w:val="0"/>
        <w:autoSpaceDN w:val="0"/>
        <w:adjustRightInd w:val="0"/>
        <w:ind w:left="1429" w:hanging="360"/>
      </w:pPr>
      <w:rPr>
        <w:rFonts w:ascii="Symbol" w:hAnsi="Symbol" w:cs="Symbol"/>
        <w:sz w:val="20"/>
        <w:szCs w:val="20"/>
      </w:rPr>
    </w:lvl>
    <w:lvl w:ilvl="1" w:tplc="FFFFFFFF">
      <w:start w:val="1"/>
      <w:numFmt w:val="bullet"/>
      <w:lvlText w:val="o"/>
      <w:lvlJc w:val="left"/>
      <w:pPr>
        <w:widowControl w:val="0"/>
        <w:autoSpaceDE w:val="0"/>
        <w:autoSpaceDN w:val="0"/>
        <w:adjustRightInd w:val="0"/>
        <w:ind w:left="2149" w:hanging="360"/>
      </w:pPr>
      <w:rPr>
        <w:rFonts w:ascii="Courier New" w:hAnsi="Courier New" w:cs="Courier New"/>
        <w:sz w:val="20"/>
        <w:szCs w:val="20"/>
      </w:rPr>
    </w:lvl>
    <w:lvl w:ilvl="2" w:tplc="FFFFFFFF">
      <w:start w:val="1"/>
      <w:numFmt w:val="bullet"/>
      <w:lvlText w:val=""/>
      <w:lvlJc w:val="left"/>
      <w:pPr>
        <w:widowControl w:val="0"/>
        <w:autoSpaceDE w:val="0"/>
        <w:autoSpaceDN w:val="0"/>
        <w:adjustRightInd w:val="0"/>
        <w:ind w:left="2869" w:hanging="360"/>
      </w:pPr>
      <w:rPr>
        <w:rFonts w:ascii="Wingdings" w:hAnsi="Wingdings" w:cs="Wingdings"/>
        <w:sz w:val="20"/>
        <w:szCs w:val="20"/>
      </w:rPr>
    </w:lvl>
    <w:lvl w:ilvl="3" w:tplc="FFFFFFFF">
      <w:start w:val="1"/>
      <w:numFmt w:val="bullet"/>
      <w:lvlText w:val=""/>
      <w:lvlJc w:val="left"/>
      <w:pPr>
        <w:widowControl w:val="0"/>
        <w:autoSpaceDE w:val="0"/>
        <w:autoSpaceDN w:val="0"/>
        <w:adjustRightInd w:val="0"/>
        <w:ind w:left="3589" w:hanging="360"/>
      </w:pPr>
      <w:rPr>
        <w:rFonts w:ascii="Symbol" w:hAnsi="Symbol" w:cs="Symbol"/>
        <w:sz w:val="20"/>
        <w:szCs w:val="20"/>
      </w:rPr>
    </w:lvl>
    <w:lvl w:ilvl="4" w:tplc="FFFFFFFF">
      <w:start w:val="1"/>
      <w:numFmt w:val="bullet"/>
      <w:lvlText w:val="o"/>
      <w:lvlJc w:val="left"/>
      <w:pPr>
        <w:widowControl w:val="0"/>
        <w:autoSpaceDE w:val="0"/>
        <w:autoSpaceDN w:val="0"/>
        <w:adjustRightInd w:val="0"/>
        <w:ind w:left="4309" w:hanging="360"/>
      </w:pPr>
      <w:rPr>
        <w:rFonts w:ascii="Courier New" w:hAnsi="Courier New" w:cs="Courier New"/>
        <w:sz w:val="20"/>
        <w:szCs w:val="20"/>
      </w:rPr>
    </w:lvl>
    <w:lvl w:ilvl="5" w:tplc="FFFFFFFF">
      <w:start w:val="1"/>
      <w:numFmt w:val="bullet"/>
      <w:lvlText w:val=""/>
      <w:lvlJc w:val="left"/>
      <w:pPr>
        <w:widowControl w:val="0"/>
        <w:autoSpaceDE w:val="0"/>
        <w:autoSpaceDN w:val="0"/>
        <w:adjustRightInd w:val="0"/>
        <w:ind w:left="5029" w:hanging="360"/>
      </w:pPr>
      <w:rPr>
        <w:rFonts w:ascii="Wingdings" w:hAnsi="Wingdings" w:cs="Wingdings"/>
        <w:sz w:val="20"/>
        <w:szCs w:val="20"/>
      </w:rPr>
    </w:lvl>
    <w:lvl w:ilvl="6" w:tplc="FFFFFFFF">
      <w:start w:val="1"/>
      <w:numFmt w:val="bullet"/>
      <w:lvlText w:val=""/>
      <w:lvlJc w:val="left"/>
      <w:pPr>
        <w:widowControl w:val="0"/>
        <w:autoSpaceDE w:val="0"/>
        <w:autoSpaceDN w:val="0"/>
        <w:adjustRightInd w:val="0"/>
        <w:ind w:left="5749" w:hanging="360"/>
      </w:pPr>
      <w:rPr>
        <w:rFonts w:ascii="Symbol" w:hAnsi="Symbol" w:cs="Symbol"/>
        <w:sz w:val="20"/>
        <w:szCs w:val="20"/>
      </w:rPr>
    </w:lvl>
    <w:lvl w:ilvl="7" w:tplc="FFFFFFFF">
      <w:start w:val="1"/>
      <w:numFmt w:val="bullet"/>
      <w:lvlText w:val="o"/>
      <w:lvlJc w:val="left"/>
      <w:pPr>
        <w:widowControl w:val="0"/>
        <w:autoSpaceDE w:val="0"/>
        <w:autoSpaceDN w:val="0"/>
        <w:adjustRightInd w:val="0"/>
        <w:ind w:left="6469" w:hanging="360"/>
      </w:pPr>
      <w:rPr>
        <w:rFonts w:ascii="Courier New" w:hAnsi="Courier New" w:cs="Courier New"/>
        <w:sz w:val="20"/>
        <w:szCs w:val="20"/>
      </w:rPr>
    </w:lvl>
    <w:lvl w:ilvl="8" w:tplc="FFFFFFFF">
      <w:start w:val="1"/>
      <w:numFmt w:val="bullet"/>
      <w:lvlText w:val=""/>
      <w:lvlJc w:val="left"/>
      <w:pPr>
        <w:widowControl w:val="0"/>
        <w:autoSpaceDE w:val="0"/>
        <w:autoSpaceDN w:val="0"/>
        <w:adjustRightInd w:val="0"/>
        <w:ind w:left="7189" w:hanging="360"/>
      </w:pPr>
      <w:rPr>
        <w:rFonts w:ascii="Wingdings" w:hAnsi="Wingdings" w:cs="Wingdings"/>
        <w:sz w:val="20"/>
        <w:szCs w:val="20"/>
      </w:rPr>
    </w:lvl>
  </w:abstractNum>
  <w:abstractNum w:abstractNumId="2" w15:restartNumberingAfterBreak="0">
    <w:nsid w:val="0059028B"/>
    <w:multiLevelType w:val="multilevel"/>
    <w:tmpl w:val="58C63C08"/>
    <w:lvl w:ilvl="0">
      <w:start w:val="1"/>
      <w:numFmt w:val="decimal"/>
      <w:lvlText w:val="%1"/>
      <w:lvlJc w:val="left"/>
      <w:pPr>
        <w:tabs>
          <w:tab w:val="num" w:pos="960"/>
        </w:tabs>
        <w:ind w:left="960" w:hanging="960"/>
      </w:pPr>
      <w:rPr>
        <w:rFonts w:hint="default"/>
      </w:rPr>
    </w:lvl>
    <w:lvl w:ilvl="1">
      <w:start w:val="1"/>
      <w:numFmt w:val="decimal"/>
      <w:lvlText w:val="%1.%2"/>
      <w:lvlJc w:val="left"/>
      <w:pPr>
        <w:tabs>
          <w:tab w:val="num" w:pos="1528"/>
        </w:tabs>
        <w:ind w:left="1528" w:hanging="960"/>
      </w:pPr>
      <w:rPr>
        <w:rFonts w:hint="default"/>
      </w:rPr>
    </w:lvl>
    <w:lvl w:ilvl="2">
      <w:start w:val="1"/>
      <w:numFmt w:val="decimal"/>
      <w:lvlText w:val="%1.%2.%3"/>
      <w:lvlJc w:val="left"/>
      <w:pPr>
        <w:tabs>
          <w:tab w:val="num" w:pos="2040"/>
        </w:tabs>
        <w:ind w:left="2040" w:hanging="960"/>
      </w:pPr>
      <w:rPr>
        <w:rFonts w:hint="default"/>
      </w:rPr>
    </w:lvl>
    <w:lvl w:ilvl="3">
      <w:start w:val="1"/>
      <w:numFmt w:val="decimal"/>
      <w:lvlText w:val="%1.%2.%3.%4"/>
      <w:lvlJc w:val="left"/>
      <w:pPr>
        <w:tabs>
          <w:tab w:val="num" w:pos="2580"/>
        </w:tabs>
        <w:ind w:left="2580" w:hanging="96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0D006E7C"/>
    <w:multiLevelType w:val="multilevel"/>
    <w:tmpl w:val="D52CB31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0B40FC"/>
    <w:multiLevelType w:val="multilevel"/>
    <w:tmpl w:val="647AFB18"/>
    <w:lvl w:ilvl="0">
      <w:start w:val="1"/>
      <w:numFmt w:val="bullet"/>
      <w:lvlText w:val="-"/>
      <w:lvlJc w:val="left"/>
      <w:pPr>
        <w:tabs>
          <w:tab w:val="num" w:pos="765"/>
        </w:tabs>
        <w:ind w:left="765" w:hanging="360"/>
      </w:pPr>
      <w:rPr>
        <w:rFonts w:ascii="Times New Roman" w:eastAsia="Times New Roman" w:hAnsi="Times New Roman" w:cs="Times New Roman" w:hint="default"/>
      </w:rPr>
    </w:lvl>
    <w:lvl w:ilvl="1">
      <w:start w:val="1"/>
      <w:numFmt w:val="bullet"/>
      <w:lvlText w:val="o"/>
      <w:lvlJc w:val="left"/>
      <w:pPr>
        <w:tabs>
          <w:tab w:val="num" w:pos="1485"/>
        </w:tabs>
        <w:ind w:left="1485" w:hanging="360"/>
      </w:pPr>
      <w:rPr>
        <w:rFonts w:ascii="Courier New" w:hAnsi="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108C7A91"/>
    <w:multiLevelType w:val="multilevel"/>
    <w:tmpl w:val="39140B28"/>
    <w:lvl w:ilvl="0">
      <w:start w:val="1"/>
      <w:numFmt w:val="bullet"/>
      <w:lvlText w:val=""/>
      <w:lvlJc w:val="left"/>
      <w:pPr>
        <w:tabs>
          <w:tab w:val="num" w:pos="765"/>
        </w:tabs>
        <w:ind w:left="765" w:hanging="360"/>
      </w:pPr>
      <w:rPr>
        <w:rFonts w:ascii="Symbol" w:hAnsi="Symbol" w:hint="default"/>
      </w:rPr>
    </w:lvl>
    <w:lvl w:ilvl="1">
      <w:start w:val="1"/>
      <w:numFmt w:val="bullet"/>
      <w:lvlText w:val="o"/>
      <w:lvlJc w:val="left"/>
      <w:pPr>
        <w:tabs>
          <w:tab w:val="num" w:pos="1485"/>
        </w:tabs>
        <w:ind w:left="1485" w:hanging="360"/>
      </w:pPr>
      <w:rPr>
        <w:rFonts w:ascii="Courier New" w:hAnsi="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127A06F3"/>
    <w:multiLevelType w:val="multilevel"/>
    <w:tmpl w:val="96C4539C"/>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32A64D2"/>
    <w:multiLevelType w:val="hybridMultilevel"/>
    <w:tmpl w:val="66507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283F16"/>
    <w:multiLevelType w:val="multilevel"/>
    <w:tmpl w:val="2B9EC5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3C21F3"/>
    <w:multiLevelType w:val="multilevel"/>
    <w:tmpl w:val="AAF870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1C6F4C"/>
    <w:multiLevelType w:val="multilevel"/>
    <w:tmpl w:val="E6E09B9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D04C4F"/>
    <w:multiLevelType w:val="hybridMultilevel"/>
    <w:tmpl w:val="53E4A210"/>
    <w:lvl w:ilvl="0" w:tplc="E92A8B4E">
      <w:start w:val="7"/>
      <w:numFmt w:val="decimal"/>
      <w:lvlText w:val="%1."/>
      <w:lvlJc w:val="left"/>
      <w:pPr>
        <w:ind w:left="1353" w:hanging="360"/>
      </w:pPr>
      <w:rPr>
        <w:rFonts w:hint="default"/>
        <w:i w:val="0"/>
        <w:color w:val="auto"/>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2BE937B5"/>
    <w:multiLevelType w:val="hybridMultilevel"/>
    <w:tmpl w:val="CF92C292"/>
    <w:lvl w:ilvl="0" w:tplc="883AAD8C">
      <w:start w:val="1"/>
      <w:numFmt w:val="bullet"/>
      <w:lvlText w:val="-"/>
      <w:lvlJc w:val="left"/>
      <w:pPr>
        <w:tabs>
          <w:tab w:val="num" w:pos="928"/>
        </w:tabs>
        <w:ind w:left="928" w:hanging="360"/>
      </w:pPr>
      <w:rPr>
        <w:rFonts w:ascii="Courier New" w:hAnsi="Courier New" w:hint="default"/>
      </w:rPr>
    </w:lvl>
    <w:lvl w:ilvl="1" w:tplc="04190003" w:tentative="1">
      <w:start w:val="1"/>
      <w:numFmt w:val="bullet"/>
      <w:lvlText w:val="o"/>
      <w:lvlJc w:val="left"/>
      <w:pPr>
        <w:tabs>
          <w:tab w:val="num" w:pos="1697"/>
        </w:tabs>
        <w:ind w:left="1697" w:hanging="360"/>
      </w:pPr>
      <w:rPr>
        <w:rFonts w:ascii="Courier New" w:hAnsi="Courier New" w:cs="Courier New" w:hint="default"/>
      </w:rPr>
    </w:lvl>
    <w:lvl w:ilvl="2" w:tplc="04190005" w:tentative="1">
      <w:start w:val="1"/>
      <w:numFmt w:val="bullet"/>
      <w:lvlText w:val=""/>
      <w:lvlJc w:val="left"/>
      <w:pPr>
        <w:tabs>
          <w:tab w:val="num" w:pos="2417"/>
        </w:tabs>
        <w:ind w:left="2417" w:hanging="360"/>
      </w:pPr>
      <w:rPr>
        <w:rFonts w:ascii="Wingdings" w:hAnsi="Wingdings" w:hint="default"/>
      </w:rPr>
    </w:lvl>
    <w:lvl w:ilvl="3" w:tplc="04190001" w:tentative="1">
      <w:start w:val="1"/>
      <w:numFmt w:val="bullet"/>
      <w:lvlText w:val=""/>
      <w:lvlJc w:val="left"/>
      <w:pPr>
        <w:tabs>
          <w:tab w:val="num" w:pos="3137"/>
        </w:tabs>
        <w:ind w:left="3137" w:hanging="360"/>
      </w:pPr>
      <w:rPr>
        <w:rFonts w:ascii="Symbol" w:hAnsi="Symbol" w:hint="default"/>
      </w:rPr>
    </w:lvl>
    <w:lvl w:ilvl="4" w:tplc="04190003" w:tentative="1">
      <w:start w:val="1"/>
      <w:numFmt w:val="bullet"/>
      <w:lvlText w:val="o"/>
      <w:lvlJc w:val="left"/>
      <w:pPr>
        <w:tabs>
          <w:tab w:val="num" w:pos="3857"/>
        </w:tabs>
        <w:ind w:left="3857" w:hanging="360"/>
      </w:pPr>
      <w:rPr>
        <w:rFonts w:ascii="Courier New" w:hAnsi="Courier New" w:cs="Courier New" w:hint="default"/>
      </w:rPr>
    </w:lvl>
    <w:lvl w:ilvl="5" w:tplc="04190005" w:tentative="1">
      <w:start w:val="1"/>
      <w:numFmt w:val="bullet"/>
      <w:lvlText w:val=""/>
      <w:lvlJc w:val="left"/>
      <w:pPr>
        <w:tabs>
          <w:tab w:val="num" w:pos="4577"/>
        </w:tabs>
        <w:ind w:left="4577" w:hanging="360"/>
      </w:pPr>
      <w:rPr>
        <w:rFonts w:ascii="Wingdings" w:hAnsi="Wingdings" w:hint="default"/>
      </w:rPr>
    </w:lvl>
    <w:lvl w:ilvl="6" w:tplc="04190001" w:tentative="1">
      <w:start w:val="1"/>
      <w:numFmt w:val="bullet"/>
      <w:lvlText w:val=""/>
      <w:lvlJc w:val="left"/>
      <w:pPr>
        <w:tabs>
          <w:tab w:val="num" w:pos="5297"/>
        </w:tabs>
        <w:ind w:left="5297" w:hanging="360"/>
      </w:pPr>
      <w:rPr>
        <w:rFonts w:ascii="Symbol" w:hAnsi="Symbol" w:hint="default"/>
      </w:rPr>
    </w:lvl>
    <w:lvl w:ilvl="7" w:tplc="04190003" w:tentative="1">
      <w:start w:val="1"/>
      <w:numFmt w:val="bullet"/>
      <w:lvlText w:val="o"/>
      <w:lvlJc w:val="left"/>
      <w:pPr>
        <w:tabs>
          <w:tab w:val="num" w:pos="6017"/>
        </w:tabs>
        <w:ind w:left="6017" w:hanging="360"/>
      </w:pPr>
      <w:rPr>
        <w:rFonts w:ascii="Courier New" w:hAnsi="Courier New" w:cs="Courier New" w:hint="default"/>
      </w:rPr>
    </w:lvl>
    <w:lvl w:ilvl="8" w:tplc="04190005" w:tentative="1">
      <w:start w:val="1"/>
      <w:numFmt w:val="bullet"/>
      <w:lvlText w:val=""/>
      <w:lvlJc w:val="left"/>
      <w:pPr>
        <w:tabs>
          <w:tab w:val="num" w:pos="6737"/>
        </w:tabs>
        <w:ind w:left="6737" w:hanging="360"/>
      </w:pPr>
      <w:rPr>
        <w:rFonts w:ascii="Wingdings" w:hAnsi="Wingdings" w:hint="default"/>
      </w:rPr>
    </w:lvl>
  </w:abstractNum>
  <w:abstractNum w:abstractNumId="13" w15:restartNumberingAfterBreak="0">
    <w:nsid w:val="2C126FED"/>
    <w:multiLevelType w:val="multilevel"/>
    <w:tmpl w:val="6936A8CA"/>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3B6683"/>
    <w:multiLevelType w:val="hybridMultilevel"/>
    <w:tmpl w:val="DBA604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90754C"/>
    <w:multiLevelType w:val="multilevel"/>
    <w:tmpl w:val="735E4326"/>
    <w:lvl w:ilvl="0">
      <w:start w:val="2"/>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31670AB4"/>
    <w:multiLevelType w:val="hybridMultilevel"/>
    <w:tmpl w:val="E57C6278"/>
    <w:lvl w:ilvl="0" w:tplc="247CFC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761C02"/>
    <w:multiLevelType w:val="hybridMultilevel"/>
    <w:tmpl w:val="5784FD1E"/>
    <w:lvl w:ilvl="0" w:tplc="E4E00332">
      <w:start w:val="1"/>
      <w:numFmt w:val="decimal"/>
      <w:lvlText w:val="%1."/>
      <w:lvlJc w:val="left"/>
      <w:pPr>
        <w:ind w:left="502"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69621F"/>
    <w:multiLevelType w:val="multilevel"/>
    <w:tmpl w:val="0FA447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9" w15:restartNumberingAfterBreak="0">
    <w:nsid w:val="41797EFC"/>
    <w:multiLevelType w:val="multilevel"/>
    <w:tmpl w:val="E264C3FE"/>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2E17438"/>
    <w:multiLevelType w:val="hybridMultilevel"/>
    <w:tmpl w:val="CE482272"/>
    <w:lvl w:ilvl="0" w:tplc="B47C91EC">
      <w:start w:val="5"/>
      <w:numFmt w:val="bullet"/>
      <w:lvlText w:val="–"/>
      <w:lvlJc w:val="left"/>
      <w:pPr>
        <w:ind w:left="928" w:hanging="360"/>
      </w:pPr>
      <w:rPr>
        <w:rFonts w:ascii="Times New Roman" w:eastAsia="Arial Unicode MS"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15:restartNumberingAfterBreak="0">
    <w:nsid w:val="43E43AD0"/>
    <w:multiLevelType w:val="hybridMultilevel"/>
    <w:tmpl w:val="298C37AA"/>
    <w:lvl w:ilvl="0" w:tplc="EE306FA2">
      <w:start w:val="6"/>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190810"/>
    <w:multiLevelType w:val="singleLevel"/>
    <w:tmpl w:val="2A02EFE2"/>
    <w:lvl w:ilvl="0">
      <w:start w:val="2"/>
      <w:numFmt w:val="decimal"/>
      <w:lvlText w:val="3.%1"/>
      <w:legacy w:legacy="1" w:legacySpace="0" w:legacyIndent="350"/>
      <w:lvlJc w:val="left"/>
      <w:rPr>
        <w:rFonts w:ascii="Times New Roman" w:hAnsi="Times New Roman" w:cs="Times New Roman" w:hint="default"/>
      </w:rPr>
    </w:lvl>
  </w:abstractNum>
  <w:abstractNum w:abstractNumId="23" w15:restartNumberingAfterBreak="0">
    <w:nsid w:val="45907140"/>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3E5181"/>
    <w:multiLevelType w:val="multilevel"/>
    <w:tmpl w:val="E16EB71A"/>
    <w:lvl w:ilvl="0">
      <w:start w:val="1"/>
      <w:numFmt w:val="decimal"/>
      <w:lvlText w:val="%1."/>
      <w:lvlJc w:val="left"/>
      <w:pPr>
        <w:ind w:left="720" w:hanging="360"/>
      </w:pPr>
    </w:lvl>
    <w:lvl w:ilvl="1">
      <w:start w:val="3"/>
      <w:numFmt w:val="decimal"/>
      <w:isLgl/>
      <w:lvlText w:val="%1.%2."/>
      <w:lvlJc w:val="left"/>
      <w:pPr>
        <w:ind w:left="1338" w:hanging="912"/>
      </w:pPr>
      <w:rPr>
        <w:rFonts w:hint="default"/>
      </w:rPr>
    </w:lvl>
    <w:lvl w:ilvl="2">
      <w:start w:val="1"/>
      <w:numFmt w:val="decimal"/>
      <w:isLgl/>
      <w:lvlText w:val="%1.%2.%3."/>
      <w:lvlJc w:val="left"/>
      <w:pPr>
        <w:ind w:left="1404" w:hanging="912"/>
      </w:pPr>
      <w:rPr>
        <w:rFonts w:hint="default"/>
      </w:rPr>
    </w:lvl>
    <w:lvl w:ilvl="3">
      <w:start w:val="1"/>
      <w:numFmt w:val="decimal"/>
      <w:isLgl/>
      <w:lvlText w:val="%1.%2.%3.%4."/>
      <w:lvlJc w:val="left"/>
      <w:pPr>
        <w:ind w:left="1470" w:hanging="912"/>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474B4C56"/>
    <w:multiLevelType w:val="multilevel"/>
    <w:tmpl w:val="1FB2535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9C056B"/>
    <w:multiLevelType w:val="multilevel"/>
    <w:tmpl w:val="018812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4"/>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EBD7ED6"/>
    <w:multiLevelType w:val="multilevel"/>
    <w:tmpl w:val="27880B4E"/>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B86719"/>
    <w:multiLevelType w:val="hybridMultilevel"/>
    <w:tmpl w:val="CCC8AF52"/>
    <w:lvl w:ilvl="0" w:tplc="84CE6BCA">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B02547"/>
    <w:multiLevelType w:val="multilevel"/>
    <w:tmpl w:val="1FB2535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61B0D37"/>
    <w:multiLevelType w:val="multilevel"/>
    <w:tmpl w:val="B534094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284"/>
        </w:tabs>
        <w:ind w:left="284" w:hanging="171"/>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15:restartNumberingAfterBreak="0">
    <w:nsid w:val="56B22607"/>
    <w:multiLevelType w:val="hybridMultilevel"/>
    <w:tmpl w:val="39140B28"/>
    <w:lvl w:ilvl="0" w:tplc="04190001">
      <w:start w:val="1"/>
      <w:numFmt w:val="bullet"/>
      <w:lvlText w:val=""/>
      <w:lvlJc w:val="left"/>
      <w:pPr>
        <w:tabs>
          <w:tab w:val="num" w:pos="765"/>
        </w:tabs>
        <w:ind w:left="765" w:hanging="360"/>
      </w:pPr>
      <w:rPr>
        <w:rFonts w:ascii="Symbol" w:hAnsi="Symbol" w:hint="default"/>
      </w:rPr>
    </w:lvl>
    <w:lvl w:ilvl="1" w:tplc="04190003">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2" w15:restartNumberingAfterBreak="0">
    <w:nsid w:val="57603F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0F6C1B"/>
    <w:multiLevelType w:val="hybridMultilevel"/>
    <w:tmpl w:val="1F30E696"/>
    <w:lvl w:ilvl="0" w:tplc="94867E18">
      <w:start w:val="1"/>
      <w:numFmt w:val="bullet"/>
      <w:lvlText w:val="-"/>
      <w:lvlJc w:val="left"/>
      <w:pPr>
        <w:tabs>
          <w:tab w:val="num" w:pos="765"/>
        </w:tabs>
        <w:ind w:left="765" w:hanging="360"/>
      </w:pPr>
      <w:rPr>
        <w:rFonts w:ascii="Times New Roman" w:eastAsia="Times New Roman" w:hAnsi="Times New Roman" w:cs="Times New Roman" w:hint="default"/>
      </w:rPr>
    </w:lvl>
    <w:lvl w:ilvl="1" w:tplc="04190003">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4" w15:restartNumberingAfterBreak="0">
    <w:nsid w:val="752426A0"/>
    <w:multiLevelType w:val="hybridMultilevel"/>
    <w:tmpl w:val="2990C69A"/>
    <w:lvl w:ilvl="0" w:tplc="B47C91EC">
      <w:start w:val="5"/>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A25E10"/>
    <w:multiLevelType w:val="multilevel"/>
    <w:tmpl w:val="735E4326"/>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786A3F49"/>
    <w:multiLevelType w:val="multilevel"/>
    <w:tmpl w:val="E6C83592"/>
    <w:lvl w:ilvl="0">
      <w:start w:val="1"/>
      <w:numFmt w:val="upperRoman"/>
      <w:pStyle w:val="a"/>
      <w:lvlText w:val="РАЗДЕЛ %1."/>
      <w:lvlJc w:val="center"/>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1">
      <w:start w:val="1"/>
      <w:numFmt w:val="decimal"/>
      <w:lvlRestart w:val="0"/>
      <w:pStyle w:val="RUS1"/>
      <w:lvlText w:val="%2."/>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RUS11"/>
      <w:lvlText w:val="%2.%3."/>
      <w:lvlJc w:val="left"/>
      <w:pPr>
        <w:ind w:left="1"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3">
      <w:start w:val="1"/>
      <w:numFmt w:val="decimal"/>
      <w:pStyle w:val="RUS111"/>
      <w:lvlText w:val="%2.%3.%4."/>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RUS10"/>
      <w:lvlText w:val="(%5)"/>
      <w:lvlJc w:val="left"/>
      <w:pPr>
        <w:ind w:left="0" w:firstLine="99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russianLower"/>
      <w:pStyle w:val="RUSa"/>
      <w:lvlText w:val="(%6)"/>
      <w:lvlJc w:val="left"/>
      <w:pPr>
        <w:ind w:left="0" w:firstLine="99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6">
      <w:start w:val="1"/>
      <w:numFmt w:val="bullet"/>
      <w:lvlText w:val=""/>
      <w:lvlJc w:val="left"/>
      <w:pPr>
        <w:tabs>
          <w:tab w:val="num" w:pos="6237"/>
        </w:tabs>
        <w:ind w:left="0" w:firstLine="992"/>
      </w:pPr>
      <w:rPr>
        <w:rFonts w:ascii="Symbol" w:hAnsi="Symbol" w:hint="default"/>
        <w:b w:val="0"/>
        <w:i w:val="0"/>
        <w:sz w:val="22"/>
      </w:rPr>
    </w:lvl>
    <w:lvl w:ilvl="7">
      <w:start w:val="1"/>
      <w:numFmt w:val="none"/>
      <w:lvlText w:val=""/>
      <w:lvlJc w:val="left"/>
      <w:pPr>
        <w:ind w:left="0" w:firstLine="567"/>
      </w:pPr>
      <w:rPr>
        <w:rFonts w:ascii="Times New Roman" w:hAnsi="Times New Roman" w:hint="default"/>
        <w:b w:val="0"/>
        <w:i w:val="0"/>
        <w:sz w:val="22"/>
      </w:rPr>
    </w:lvl>
    <w:lvl w:ilvl="8">
      <w:start w:val="1"/>
      <w:numFmt w:val="none"/>
      <w:lvlText w:val=""/>
      <w:lvlJc w:val="left"/>
      <w:pPr>
        <w:ind w:left="0" w:firstLine="0"/>
      </w:pPr>
      <w:rPr>
        <w:rFonts w:ascii="Times New Roman" w:hAnsi="Times New Roman" w:hint="default"/>
        <w:b w:val="0"/>
        <w:i w:val="0"/>
        <w:sz w:val="22"/>
      </w:rPr>
    </w:lvl>
  </w:abstractNum>
  <w:abstractNum w:abstractNumId="37" w15:restartNumberingAfterBreak="0">
    <w:nsid w:val="78AE0294"/>
    <w:multiLevelType w:val="hybridMultilevel"/>
    <w:tmpl w:val="2D1AC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2803FA"/>
    <w:multiLevelType w:val="hybridMultilevel"/>
    <w:tmpl w:val="647AFB18"/>
    <w:lvl w:ilvl="0" w:tplc="94867E18">
      <w:start w:val="1"/>
      <w:numFmt w:val="bullet"/>
      <w:lvlText w:val="-"/>
      <w:lvlJc w:val="left"/>
      <w:pPr>
        <w:tabs>
          <w:tab w:val="num" w:pos="765"/>
        </w:tabs>
        <w:ind w:left="765" w:hanging="360"/>
      </w:pPr>
      <w:rPr>
        <w:rFonts w:ascii="Times New Roman" w:eastAsia="Times New Roman" w:hAnsi="Times New Roman" w:cs="Times New Roman" w:hint="default"/>
      </w:rPr>
    </w:lvl>
    <w:lvl w:ilvl="1" w:tplc="04190003">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9" w15:restartNumberingAfterBreak="0">
    <w:nsid w:val="7E8761B6"/>
    <w:multiLevelType w:val="multilevel"/>
    <w:tmpl w:val="2640B0F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8"/>
  </w:num>
  <w:num w:numId="3">
    <w:abstractNumId w:val="3"/>
  </w:num>
  <w:num w:numId="4">
    <w:abstractNumId w:val="10"/>
  </w:num>
  <w:num w:numId="5">
    <w:abstractNumId w:val="14"/>
  </w:num>
  <w:num w:numId="6">
    <w:abstractNumId w:val="4"/>
  </w:num>
  <w:num w:numId="7">
    <w:abstractNumId w:val="31"/>
  </w:num>
  <w:num w:numId="8">
    <w:abstractNumId w:val="5"/>
  </w:num>
  <w:num w:numId="9">
    <w:abstractNumId w:val="33"/>
  </w:num>
  <w:num w:numId="10">
    <w:abstractNumId w:val="37"/>
  </w:num>
  <w:num w:numId="11">
    <w:abstractNumId w:val="22"/>
  </w:num>
  <w:num w:numId="12">
    <w:abstractNumId w:val="29"/>
  </w:num>
  <w:num w:numId="13">
    <w:abstractNumId w:val="24"/>
  </w:num>
  <w:num w:numId="14">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26"/>
    <w:lvlOverride w:ilvl="0"/>
    <w:lvlOverride w:ilvl="1">
      <w:startOverride w:val="4"/>
    </w:lvlOverride>
    <w:lvlOverride w:ilvl="2">
      <w:startOverride w:val="2"/>
    </w:lvlOverride>
    <w:lvlOverride w:ilvl="3"/>
    <w:lvlOverride w:ilvl="4"/>
    <w:lvlOverride w:ilvl="5"/>
    <w:lvlOverride w:ilvl="6"/>
    <w:lvlOverride w:ilvl="7"/>
    <w:lvlOverride w:ilvl="8"/>
  </w:num>
  <w:num w:numId="16">
    <w:abstractNumId w:val="34"/>
  </w:num>
  <w:num w:numId="17">
    <w:abstractNumId w:val="3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5"/>
  </w:num>
  <w:num w:numId="21">
    <w:abstractNumId w:val="9"/>
  </w:num>
  <w:num w:numId="22">
    <w:abstractNumId w:val="23"/>
  </w:num>
  <w:num w:numId="23">
    <w:abstractNumId w:val="13"/>
  </w:num>
  <w:num w:numId="24">
    <w:abstractNumId w:val="25"/>
  </w:num>
  <w:num w:numId="25">
    <w:abstractNumId w:val="35"/>
  </w:num>
  <w:num w:numId="26">
    <w:abstractNumId w:val="8"/>
  </w:num>
  <w:num w:numId="27">
    <w:abstractNumId w:val="18"/>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
  </w:num>
  <w:num w:numId="31">
    <w:abstractNumId w:val="28"/>
  </w:num>
  <w:num w:numId="32">
    <w:abstractNumId w:val="16"/>
  </w:num>
  <w:num w:numId="33">
    <w:abstractNumId w:val="7"/>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0"/>
  </w:num>
  <w:num w:numId="37">
    <w:abstractNumId w:val="17"/>
  </w:num>
  <w:num w:numId="38">
    <w:abstractNumId w:val="27"/>
  </w:num>
  <w:num w:numId="39">
    <w:abstractNumId w:val="11"/>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C09"/>
    <w:rsid w:val="0000181D"/>
    <w:rsid w:val="0000393B"/>
    <w:rsid w:val="000102D9"/>
    <w:rsid w:val="00011CA5"/>
    <w:rsid w:val="00013880"/>
    <w:rsid w:val="000171D8"/>
    <w:rsid w:val="0002211B"/>
    <w:rsid w:val="00025E72"/>
    <w:rsid w:val="000328E7"/>
    <w:rsid w:val="00033CCD"/>
    <w:rsid w:val="00034D01"/>
    <w:rsid w:val="00034F10"/>
    <w:rsid w:val="00036320"/>
    <w:rsid w:val="000367BA"/>
    <w:rsid w:val="00037D96"/>
    <w:rsid w:val="000427BB"/>
    <w:rsid w:val="0004328F"/>
    <w:rsid w:val="00053776"/>
    <w:rsid w:val="000543E0"/>
    <w:rsid w:val="00061080"/>
    <w:rsid w:val="00065187"/>
    <w:rsid w:val="000700F5"/>
    <w:rsid w:val="00072833"/>
    <w:rsid w:val="00081936"/>
    <w:rsid w:val="000826E4"/>
    <w:rsid w:val="00086B18"/>
    <w:rsid w:val="0009425C"/>
    <w:rsid w:val="000A0661"/>
    <w:rsid w:val="000A1175"/>
    <w:rsid w:val="000A331A"/>
    <w:rsid w:val="000A78FB"/>
    <w:rsid w:val="000B0E33"/>
    <w:rsid w:val="000B6FD3"/>
    <w:rsid w:val="000C4658"/>
    <w:rsid w:val="000C4D5C"/>
    <w:rsid w:val="000C769F"/>
    <w:rsid w:val="000D0334"/>
    <w:rsid w:val="000D08ED"/>
    <w:rsid w:val="000D1F2D"/>
    <w:rsid w:val="000D2872"/>
    <w:rsid w:val="000D37F9"/>
    <w:rsid w:val="000D4B08"/>
    <w:rsid w:val="000E4894"/>
    <w:rsid w:val="000F2B74"/>
    <w:rsid w:val="000F3BCD"/>
    <w:rsid w:val="000F5C6D"/>
    <w:rsid w:val="00100C1F"/>
    <w:rsid w:val="00101420"/>
    <w:rsid w:val="00104039"/>
    <w:rsid w:val="001060BA"/>
    <w:rsid w:val="00106FB7"/>
    <w:rsid w:val="001073FF"/>
    <w:rsid w:val="001074DC"/>
    <w:rsid w:val="0011177E"/>
    <w:rsid w:val="00113BC1"/>
    <w:rsid w:val="00114942"/>
    <w:rsid w:val="00115A66"/>
    <w:rsid w:val="00121763"/>
    <w:rsid w:val="00121BD0"/>
    <w:rsid w:val="001320EE"/>
    <w:rsid w:val="00136020"/>
    <w:rsid w:val="00145773"/>
    <w:rsid w:val="00146EED"/>
    <w:rsid w:val="00147E58"/>
    <w:rsid w:val="00160459"/>
    <w:rsid w:val="00160999"/>
    <w:rsid w:val="00160AF1"/>
    <w:rsid w:val="001611B4"/>
    <w:rsid w:val="00164743"/>
    <w:rsid w:val="00171035"/>
    <w:rsid w:val="001723C7"/>
    <w:rsid w:val="00175C73"/>
    <w:rsid w:val="00180B56"/>
    <w:rsid w:val="00183336"/>
    <w:rsid w:val="00186B5C"/>
    <w:rsid w:val="00187A4E"/>
    <w:rsid w:val="001921C0"/>
    <w:rsid w:val="0019405A"/>
    <w:rsid w:val="001A23A5"/>
    <w:rsid w:val="001A2611"/>
    <w:rsid w:val="001A4C26"/>
    <w:rsid w:val="001A70CF"/>
    <w:rsid w:val="001B27B9"/>
    <w:rsid w:val="001B2CD2"/>
    <w:rsid w:val="001B404F"/>
    <w:rsid w:val="001C045F"/>
    <w:rsid w:val="001C1A78"/>
    <w:rsid w:val="001D1B51"/>
    <w:rsid w:val="001D3890"/>
    <w:rsid w:val="001D6C53"/>
    <w:rsid w:val="001E4981"/>
    <w:rsid w:val="001E55D2"/>
    <w:rsid w:val="001E64C4"/>
    <w:rsid w:val="001E6B40"/>
    <w:rsid w:val="001E6E51"/>
    <w:rsid w:val="001F095B"/>
    <w:rsid w:val="001F2ECF"/>
    <w:rsid w:val="001F5F2E"/>
    <w:rsid w:val="001F6B09"/>
    <w:rsid w:val="00202FDF"/>
    <w:rsid w:val="00205707"/>
    <w:rsid w:val="00212FC2"/>
    <w:rsid w:val="00216FEB"/>
    <w:rsid w:val="00222EB3"/>
    <w:rsid w:val="0022460C"/>
    <w:rsid w:val="00224839"/>
    <w:rsid w:val="00232DDD"/>
    <w:rsid w:val="00233504"/>
    <w:rsid w:val="002368C6"/>
    <w:rsid w:val="00236AC0"/>
    <w:rsid w:val="00236C9D"/>
    <w:rsid w:val="00241494"/>
    <w:rsid w:val="00245648"/>
    <w:rsid w:val="0024603D"/>
    <w:rsid w:val="00246119"/>
    <w:rsid w:val="002470A5"/>
    <w:rsid w:val="00250B57"/>
    <w:rsid w:val="002548B0"/>
    <w:rsid w:val="00257147"/>
    <w:rsid w:val="00257707"/>
    <w:rsid w:val="002612A1"/>
    <w:rsid w:val="00262A54"/>
    <w:rsid w:val="00267A86"/>
    <w:rsid w:val="0028573F"/>
    <w:rsid w:val="002908AD"/>
    <w:rsid w:val="0029417D"/>
    <w:rsid w:val="002966C3"/>
    <w:rsid w:val="002A3D18"/>
    <w:rsid w:val="002A6AE2"/>
    <w:rsid w:val="002B2FD9"/>
    <w:rsid w:val="002B3323"/>
    <w:rsid w:val="002B3FDA"/>
    <w:rsid w:val="002B6D90"/>
    <w:rsid w:val="002C4C7D"/>
    <w:rsid w:val="002C6A10"/>
    <w:rsid w:val="002D00EC"/>
    <w:rsid w:val="002D18BB"/>
    <w:rsid w:val="002D6DFB"/>
    <w:rsid w:val="002E3519"/>
    <w:rsid w:val="002E398D"/>
    <w:rsid w:val="002F0CA2"/>
    <w:rsid w:val="002F3C6C"/>
    <w:rsid w:val="00303FFC"/>
    <w:rsid w:val="00310D4A"/>
    <w:rsid w:val="0031612F"/>
    <w:rsid w:val="0031690F"/>
    <w:rsid w:val="00316A3D"/>
    <w:rsid w:val="00322291"/>
    <w:rsid w:val="00324239"/>
    <w:rsid w:val="0032631B"/>
    <w:rsid w:val="003274C0"/>
    <w:rsid w:val="0032764F"/>
    <w:rsid w:val="00330283"/>
    <w:rsid w:val="003330F2"/>
    <w:rsid w:val="00334DE1"/>
    <w:rsid w:val="003353CE"/>
    <w:rsid w:val="003356A7"/>
    <w:rsid w:val="0034071D"/>
    <w:rsid w:val="00343576"/>
    <w:rsid w:val="0034413F"/>
    <w:rsid w:val="003509BC"/>
    <w:rsid w:val="00352AF9"/>
    <w:rsid w:val="00353639"/>
    <w:rsid w:val="00353670"/>
    <w:rsid w:val="003559F2"/>
    <w:rsid w:val="003742E0"/>
    <w:rsid w:val="00377402"/>
    <w:rsid w:val="00377570"/>
    <w:rsid w:val="00385A6B"/>
    <w:rsid w:val="00386A01"/>
    <w:rsid w:val="0038723E"/>
    <w:rsid w:val="00391041"/>
    <w:rsid w:val="00392593"/>
    <w:rsid w:val="003943B9"/>
    <w:rsid w:val="00397747"/>
    <w:rsid w:val="003A11D6"/>
    <w:rsid w:val="003A1F96"/>
    <w:rsid w:val="003A6715"/>
    <w:rsid w:val="003A6CC3"/>
    <w:rsid w:val="003B1E12"/>
    <w:rsid w:val="003B1F14"/>
    <w:rsid w:val="003B3F8C"/>
    <w:rsid w:val="003B41F6"/>
    <w:rsid w:val="003B791E"/>
    <w:rsid w:val="003C5431"/>
    <w:rsid w:val="003C69FD"/>
    <w:rsid w:val="003C7D90"/>
    <w:rsid w:val="003D2E36"/>
    <w:rsid w:val="003D31D9"/>
    <w:rsid w:val="003D37A1"/>
    <w:rsid w:val="003D4D4B"/>
    <w:rsid w:val="003E0130"/>
    <w:rsid w:val="003E04F2"/>
    <w:rsid w:val="003E1A74"/>
    <w:rsid w:val="003E3B32"/>
    <w:rsid w:val="003E60BC"/>
    <w:rsid w:val="003F469F"/>
    <w:rsid w:val="003F4CFF"/>
    <w:rsid w:val="003F5E7E"/>
    <w:rsid w:val="003F62CB"/>
    <w:rsid w:val="00400BCA"/>
    <w:rsid w:val="00401877"/>
    <w:rsid w:val="00402952"/>
    <w:rsid w:val="00402F30"/>
    <w:rsid w:val="00404FE2"/>
    <w:rsid w:val="00406258"/>
    <w:rsid w:val="0041155B"/>
    <w:rsid w:val="00416B2F"/>
    <w:rsid w:val="004249D9"/>
    <w:rsid w:val="004257F7"/>
    <w:rsid w:val="004304BD"/>
    <w:rsid w:val="00431500"/>
    <w:rsid w:val="0043223A"/>
    <w:rsid w:val="004420CB"/>
    <w:rsid w:val="00443D95"/>
    <w:rsid w:val="00445BDC"/>
    <w:rsid w:val="00453D0B"/>
    <w:rsid w:val="00454390"/>
    <w:rsid w:val="00457256"/>
    <w:rsid w:val="004659D1"/>
    <w:rsid w:val="004664EA"/>
    <w:rsid w:val="004711F3"/>
    <w:rsid w:val="00475952"/>
    <w:rsid w:val="004763C1"/>
    <w:rsid w:val="00481C58"/>
    <w:rsid w:val="004826BA"/>
    <w:rsid w:val="00482DFE"/>
    <w:rsid w:val="00486685"/>
    <w:rsid w:val="0048683D"/>
    <w:rsid w:val="004944F5"/>
    <w:rsid w:val="00497242"/>
    <w:rsid w:val="004A01F1"/>
    <w:rsid w:val="004A4F93"/>
    <w:rsid w:val="004A7D81"/>
    <w:rsid w:val="004B7B2E"/>
    <w:rsid w:val="004C6632"/>
    <w:rsid w:val="004C7503"/>
    <w:rsid w:val="004C776C"/>
    <w:rsid w:val="004E1225"/>
    <w:rsid w:val="004E22F6"/>
    <w:rsid w:val="004E3BF1"/>
    <w:rsid w:val="004E6CF0"/>
    <w:rsid w:val="00500513"/>
    <w:rsid w:val="00510AB4"/>
    <w:rsid w:val="00515937"/>
    <w:rsid w:val="0051603B"/>
    <w:rsid w:val="00524437"/>
    <w:rsid w:val="00524F65"/>
    <w:rsid w:val="00526836"/>
    <w:rsid w:val="0052736E"/>
    <w:rsid w:val="00536962"/>
    <w:rsid w:val="0054494D"/>
    <w:rsid w:val="00545EDB"/>
    <w:rsid w:val="00557430"/>
    <w:rsid w:val="005629F6"/>
    <w:rsid w:val="005702F3"/>
    <w:rsid w:val="00571C71"/>
    <w:rsid w:val="00571E9E"/>
    <w:rsid w:val="005735A5"/>
    <w:rsid w:val="00575126"/>
    <w:rsid w:val="005751B9"/>
    <w:rsid w:val="00575B3C"/>
    <w:rsid w:val="00576217"/>
    <w:rsid w:val="00576F97"/>
    <w:rsid w:val="005803B2"/>
    <w:rsid w:val="00582735"/>
    <w:rsid w:val="005865B5"/>
    <w:rsid w:val="005930A6"/>
    <w:rsid w:val="00595171"/>
    <w:rsid w:val="005A0BBA"/>
    <w:rsid w:val="005A3A68"/>
    <w:rsid w:val="005A47B4"/>
    <w:rsid w:val="005A5BE6"/>
    <w:rsid w:val="005A6E64"/>
    <w:rsid w:val="005B2714"/>
    <w:rsid w:val="005C4729"/>
    <w:rsid w:val="005C57A2"/>
    <w:rsid w:val="005C5AE4"/>
    <w:rsid w:val="005C6293"/>
    <w:rsid w:val="005D1C0C"/>
    <w:rsid w:val="005D5724"/>
    <w:rsid w:val="005D5800"/>
    <w:rsid w:val="005D6A13"/>
    <w:rsid w:val="005D7884"/>
    <w:rsid w:val="005E1D2C"/>
    <w:rsid w:val="005E2A07"/>
    <w:rsid w:val="005F0CDD"/>
    <w:rsid w:val="005F6BF5"/>
    <w:rsid w:val="0060078D"/>
    <w:rsid w:val="006042E8"/>
    <w:rsid w:val="00612CF7"/>
    <w:rsid w:val="006157BE"/>
    <w:rsid w:val="006168B9"/>
    <w:rsid w:val="00621911"/>
    <w:rsid w:val="00624D18"/>
    <w:rsid w:val="0062641F"/>
    <w:rsid w:val="006315AA"/>
    <w:rsid w:val="006332BA"/>
    <w:rsid w:val="006347AE"/>
    <w:rsid w:val="00634B41"/>
    <w:rsid w:val="00641728"/>
    <w:rsid w:val="0065177F"/>
    <w:rsid w:val="00653576"/>
    <w:rsid w:val="00653F0A"/>
    <w:rsid w:val="00657D0A"/>
    <w:rsid w:val="00660653"/>
    <w:rsid w:val="00661637"/>
    <w:rsid w:val="0066170F"/>
    <w:rsid w:val="00662D12"/>
    <w:rsid w:val="006678B5"/>
    <w:rsid w:val="00670312"/>
    <w:rsid w:val="00673A10"/>
    <w:rsid w:val="00673DCE"/>
    <w:rsid w:val="00674105"/>
    <w:rsid w:val="00684F9F"/>
    <w:rsid w:val="006908BE"/>
    <w:rsid w:val="006952F2"/>
    <w:rsid w:val="006A09ED"/>
    <w:rsid w:val="006A18BA"/>
    <w:rsid w:val="006A25FA"/>
    <w:rsid w:val="006A262C"/>
    <w:rsid w:val="006A409B"/>
    <w:rsid w:val="006A4498"/>
    <w:rsid w:val="006A5A72"/>
    <w:rsid w:val="006A5CB0"/>
    <w:rsid w:val="006B6A26"/>
    <w:rsid w:val="006B71FF"/>
    <w:rsid w:val="006C6169"/>
    <w:rsid w:val="006C776C"/>
    <w:rsid w:val="006D6044"/>
    <w:rsid w:val="006D6666"/>
    <w:rsid w:val="006E1278"/>
    <w:rsid w:val="006E31EE"/>
    <w:rsid w:val="006E3AA6"/>
    <w:rsid w:val="006E6A53"/>
    <w:rsid w:val="006F012D"/>
    <w:rsid w:val="006F0A62"/>
    <w:rsid w:val="006F2D15"/>
    <w:rsid w:val="006F448A"/>
    <w:rsid w:val="00700914"/>
    <w:rsid w:val="00702BF3"/>
    <w:rsid w:val="007056AC"/>
    <w:rsid w:val="00705B2C"/>
    <w:rsid w:val="00707386"/>
    <w:rsid w:val="007104DE"/>
    <w:rsid w:val="00710867"/>
    <w:rsid w:val="0071396B"/>
    <w:rsid w:val="007141E6"/>
    <w:rsid w:val="007156A9"/>
    <w:rsid w:val="00716B61"/>
    <w:rsid w:val="0072126C"/>
    <w:rsid w:val="00722D68"/>
    <w:rsid w:val="00723928"/>
    <w:rsid w:val="007257A0"/>
    <w:rsid w:val="007453D1"/>
    <w:rsid w:val="00746CAC"/>
    <w:rsid w:val="00752029"/>
    <w:rsid w:val="00752B58"/>
    <w:rsid w:val="00752C86"/>
    <w:rsid w:val="00754B15"/>
    <w:rsid w:val="00762730"/>
    <w:rsid w:val="00762E12"/>
    <w:rsid w:val="00763811"/>
    <w:rsid w:val="0076479E"/>
    <w:rsid w:val="007653D8"/>
    <w:rsid w:val="0077077A"/>
    <w:rsid w:val="00770851"/>
    <w:rsid w:val="007739DA"/>
    <w:rsid w:val="00774584"/>
    <w:rsid w:val="00777B59"/>
    <w:rsid w:val="007816C3"/>
    <w:rsid w:val="00781A3E"/>
    <w:rsid w:val="00781D8B"/>
    <w:rsid w:val="00792E78"/>
    <w:rsid w:val="00795605"/>
    <w:rsid w:val="00797745"/>
    <w:rsid w:val="007A03F4"/>
    <w:rsid w:val="007A1C05"/>
    <w:rsid w:val="007A27B5"/>
    <w:rsid w:val="007A5713"/>
    <w:rsid w:val="007B1592"/>
    <w:rsid w:val="007B2F40"/>
    <w:rsid w:val="007B617F"/>
    <w:rsid w:val="007B62E3"/>
    <w:rsid w:val="007C0057"/>
    <w:rsid w:val="007C37EB"/>
    <w:rsid w:val="007C3CA9"/>
    <w:rsid w:val="007C5049"/>
    <w:rsid w:val="007C69B4"/>
    <w:rsid w:val="007C76DB"/>
    <w:rsid w:val="007D12BC"/>
    <w:rsid w:val="007D1DA5"/>
    <w:rsid w:val="007D5278"/>
    <w:rsid w:val="007E3677"/>
    <w:rsid w:val="007E7B82"/>
    <w:rsid w:val="007E7E1F"/>
    <w:rsid w:val="007F0BA1"/>
    <w:rsid w:val="007F0C7B"/>
    <w:rsid w:val="007F1425"/>
    <w:rsid w:val="007F1830"/>
    <w:rsid w:val="007F24CF"/>
    <w:rsid w:val="007F375B"/>
    <w:rsid w:val="007F74EF"/>
    <w:rsid w:val="00800243"/>
    <w:rsid w:val="0080029D"/>
    <w:rsid w:val="008004A0"/>
    <w:rsid w:val="008035D8"/>
    <w:rsid w:val="00811AAF"/>
    <w:rsid w:val="00812368"/>
    <w:rsid w:val="00816CE5"/>
    <w:rsid w:val="00817D12"/>
    <w:rsid w:val="00824A92"/>
    <w:rsid w:val="00826796"/>
    <w:rsid w:val="00831FCB"/>
    <w:rsid w:val="0083268E"/>
    <w:rsid w:val="008332ED"/>
    <w:rsid w:val="00834A1C"/>
    <w:rsid w:val="00834E23"/>
    <w:rsid w:val="00843F3F"/>
    <w:rsid w:val="0084416F"/>
    <w:rsid w:val="008514B5"/>
    <w:rsid w:val="00851DD2"/>
    <w:rsid w:val="00857293"/>
    <w:rsid w:val="00857E71"/>
    <w:rsid w:val="00862D1E"/>
    <w:rsid w:val="00863BB4"/>
    <w:rsid w:val="00871F9C"/>
    <w:rsid w:val="00875C49"/>
    <w:rsid w:val="00876BE9"/>
    <w:rsid w:val="008859CF"/>
    <w:rsid w:val="008938C6"/>
    <w:rsid w:val="00895563"/>
    <w:rsid w:val="008A65C6"/>
    <w:rsid w:val="008A763D"/>
    <w:rsid w:val="008B30C3"/>
    <w:rsid w:val="008B4262"/>
    <w:rsid w:val="008C31F5"/>
    <w:rsid w:val="008C48D7"/>
    <w:rsid w:val="008C58FC"/>
    <w:rsid w:val="008C6902"/>
    <w:rsid w:val="008D0906"/>
    <w:rsid w:val="008D09F5"/>
    <w:rsid w:val="008D3670"/>
    <w:rsid w:val="008E0034"/>
    <w:rsid w:val="008E15CE"/>
    <w:rsid w:val="008E4F2D"/>
    <w:rsid w:val="008E6021"/>
    <w:rsid w:val="008E6D8B"/>
    <w:rsid w:val="008F3AD0"/>
    <w:rsid w:val="008F49F9"/>
    <w:rsid w:val="00900077"/>
    <w:rsid w:val="009003FB"/>
    <w:rsid w:val="00902EA5"/>
    <w:rsid w:val="00903D25"/>
    <w:rsid w:val="00906EB2"/>
    <w:rsid w:val="00907E4D"/>
    <w:rsid w:val="00912398"/>
    <w:rsid w:val="00914C9C"/>
    <w:rsid w:val="009156A1"/>
    <w:rsid w:val="00916BBC"/>
    <w:rsid w:val="009178BA"/>
    <w:rsid w:val="00921263"/>
    <w:rsid w:val="009226AF"/>
    <w:rsid w:val="00924AF0"/>
    <w:rsid w:val="00926B37"/>
    <w:rsid w:val="00926BBD"/>
    <w:rsid w:val="009308CF"/>
    <w:rsid w:val="009311F5"/>
    <w:rsid w:val="00931E47"/>
    <w:rsid w:val="00934B19"/>
    <w:rsid w:val="00943E9D"/>
    <w:rsid w:val="00944E8F"/>
    <w:rsid w:val="00952BE1"/>
    <w:rsid w:val="00957F9A"/>
    <w:rsid w:val="00964869"/>
    <w:rsid w:val="00970608"/>
    <w:rsid w:val="009712FC"/>
    <w:rsid w:val="00977238"/>
    <w:rsid w:val="00984D88"/>
    <w:rsid w:val="009930B3"/>
    <w:rsid w:val="009945BC"/>
    <w:rsid w:val="009A555C"/>
    <w:rsid w:val="009A706F"/>
    <w:rsid w:val="009B3FB7"/>
    <w:rsid w:val="009B461D"/>
    <w:rsid w:val="009B4794"/>
    <w:rsid w:val="009B4E77"/>
    <w:rsid w:val="009C435B"/>
    <w:rsid w:val="009D7486"/>
    <w:rsid w:val="009D75EA"/>
    <w:rsid w:val="009E22B9"/>
    <w:rsid w:val="009E3350"/>
    <w:rsid w:val="009E414C"/>
    <w:rsid w:val="009E7FD5"/>
    <w:rsid w:val="009F5BED"/>
    <w:rsid w:val="009F7AD2"/>
    <w:rsid w:val="00A0066C"/>
    <w:rsid w:val="00A0186D"/>
    <w:rsid w:val="00A12218"/>
    <w:rsid w:val="00A123CB"/>
    <w:rsid w:val="00A1615D"/>
    <w:rsid w:val="00A17145"/>
    <w:rsid w:val="00A2201D"/>
    <w:rsid w:val="00A241B6"/>
    <w:rsid w:val="00A2425D"/>
    <w:rsid w:val="00A25652"/>
    <w:rsid w:val="00A25758"/>
    <w:rsid w:val="00A26829"/>
    <w:rsid w:val="00A32404"/>
    <w:rsid w:val="00A37F61"/>
    <w:rsid w:val="00A41929"/>
    <w:rsid w:val="00A51066"/>
    <w:rsid w:val="00A63D05"/>
    <w:rsid w:val="00A64A3B"/>
    <w:rsid w:val="00A6624A"/>
    <w:rsid w:val="00A67753"/>
    <w:rsid w:val="00A719CB"/>
    <w:rsid w:val="00A74BEE"/>
    <w:rsid w:val="00A778DD"/>
    <w:rsid w:val="00A80C9C"/>
    <w:rsid w:val="00A82CB8"/>
    <w:rsid w:val="00A83922"/>
    <w:rsid w:val="00A84755"/>
    <w:rsid w:val="00A85C50"/>
    <w:rsid w:val="00A862A4"/>
    <w:rsid w:val="00A97A34"/>
    <w:rsid w:val="00AA20A9"/>
    <w:rsid w:val="00AA29B2"/>
    <w:rsid w:val="00AB497D"/>
    <w:rsid w:val="00AB7683"/>
    <w:rsid w:val="00AC2F1B"/>
    <w:rsid w:val="00AC68DC"/>
    <w:rsid w:val="00AD1653"/>
    <w:rsid w:val="00AD1C78"/>
    <w:rsid w:val="00AD1E8D"/>
    <w:rsid w:val="00AD55C7"/>
    <w:rsid w:val="00AD655F"/>
    <w:rsid w:val="00AD65F6"/>
    <w:rsid w:val="00AD7FF7"/>
    <w:rsid w:val="00AE2348"/>
    <w:rsid w:val="00AE750C"/>
    <w:rsid w:val="00AF6026"/>
    <w:rsid w:val="00AF6535"/>
    <w:rsid w:val="00B0114E"/>
    <w:rsid w:val="00B03205"/>
    <w:rsid w:val="00B05B5D"/>
    <w:rsid w:val="00B078FD"/>
    <w:rsid w:val="00B156BF"/>
    <w:rsid w:val="00B24174"/>
    <w:rsid w:val="00B3198C"/>
    <w:rsid w:val="00B32779"/>
    <w:rsid w:val="00B32883"/>
    <w:rsid w:val="00B420F7"/>
    <w:rsid w:val="00B52A00"/>
    <w:rsid w:val="00B52CA8"/>
    <w:rsid w:val="00B53215"/>
    <w:rsid w:val="00B5386F"/>
    <w:rsid w:val="00B54622"/>
    <w:rsid w:val="00B54AE3"/>
    <w:rsid w:val="00B602CA"/>
    <w:rsid w:val="00B63A2D"/>
    <w:rsid w:val="00B64ADA"/>
    <w:rsid w:val="00B71AEB"/>
    <w:rsid w:val="00B73676"/>
    <w:rsid w:val="00B753FE"/>
    <w:rsid w:val="00B7674E"/>
    <w:rsid w:val="00B83E46"/>
    <w:rsid w:val="00B85922"/>
    <w:rsid w:val="00B87943"/>
    <w:rsid w:val="00B90BF2"/>
    <w:rsid w:val="00B90D0D"/>
    <w:rsid w:val="00B92D86"/>
    <w:rsid w:val="00B93DA4"/>
    <w:rsid w:val="00B95012"/>
    <w:rsid w:val="00B960C6"/>
    <w:rsid w:val="00B97CDB"/>
    <w:rsid w:val="00BA2D00"/>
    <w:rsid w:val="00BA3CBD"/>
    <w:rsid w:val="00BB39AC"/>
    <w:rsid w:val="00BB3CB1"/>
    <w:rsid w:val="00BB3E46"/>
    <w:rsid w:val="00BC12F3"/>
    <w:rsid w:val="00BC29E0"/>
    <w:rsid w:val="00BC449F"/>
    <w:rsid w:val="00BC6387"/>
    <w:rsid w:val="00BC6637"/>
    <w:rsid w:val="00BE33A8"/>
    <w:rsid w:val="00BF37E5"/>
    <w:rsid w:val="00BF548B"/>
    <w:rsid w:val="00C04479"/>
    <w:rsid w:val="00C04B2C"/>
    <w:rsid w:val="00C11005"/>
    <w:rsid w:val="00C1246E"/>
    <w:rsid w:val="00C14DB4"/>
    <w:rsid w:val="00C2596C"/>
    <w:rsid w:val="00C25E1E"/>
    <w:rsid w:val="00C2780A"/>
    <w:rsid w:val="00C322FF"/>
    <w:rsid w:val="00C3315F"/>
    <w:rsid w:val="00C34782"/>
    <w:rsid w:val="00C43961"/>
    <w:rsid w:val="00C47975"/>
    <w:rsid w:val="00C527F4"/>
    <w:rsid w:val="00C603E2"/>
    <w:rsid w:val="00C60E55"/>
    <w:rsid w:val="00C629BC"/>
    <w:rsid w:val="00C636FF"/>
    <w:rsid w:val="00C6616C"/>
    <w:rsid w:val="00C70E15"/>
    <w:rsid w:val="00C74ACE"/>
    <w:rsid w:val="00C85A8A"/>
    <w:rsid w:val="00C860A7"/>
    <w:rsid w:val="00C93731"/>
    <w:rsid w:val="00C9587B"/>
    <w:rsid w:val="00CA6821"/>
    <w:rsid w:val="00CB3284"/>
    <w:rsid w:val="00CB4B18"/>
    <w:rsid w:val="00CC3F5C"/>
    <w:rsid w:val="00CD4D49"/>
    <w:rsid w:val="00CD51A7"/>
    <w:rsid w:val="00CE0615"/>
    <w:rsid w:val="00CE23F8"/>
    <w:rsid w:val="00CE33DD"/>
    <w:rsid w:val="00CF06EB"/>
    <w:rsid w:val="00CF0EED"/>
    <w:rsid w:val="00CF185C"/>
    <w:rsid w:val="00CF5986"/>
    <w:rsid w:val="00CF79A4"/>
    <w:rsid w:val="00D012FB"/>
    <w:rsid w:val="00D01C09"/>
    <w:rsid w:val="00D044CE"/>
    <w:rsid w:val="00D053E1"/>
    <w:rsid w:val="00D0674B"/>
    <w:rsid w:val="00D0686D"/>
    <w:rsid w:val="00D10D6D"/>
    <w:rsid w:val="00D115F9"/>
    <w:rsid w:val="00D1453D"/>
    <w:rsid w:val="00D2366F"/>
    <w:rsid w:val="00D27F66"/>
    <w:rsid w:val="00D304DB"/>
    <w:rsid w:val="00D37AA8"/>
    <w:rsid w:val="00D404F0"/>
    <w:rsid w:val="00D4240B"/>
    <w:rsid w:val="00D43ACC"/>
    <w:rsid w:val="00D458C1"/>
    <w:rsid w:val="00D478FE"/>
    <w:rsid w:val="00D504CD"/>
    <w:rsid w:val="00D50D48"/>
    <w:rsid w:val="00D5201F"/>
    <w:rsid w:val="00D5402B"/>
    <w:rsid w:val="00D618C6"/>
    <w:rsid w:val="00D6281D"/>
    <w:rsid w:val="00D70227"/>
    <w:rsid w:val="00D707B2"/>
    <w:rsid w:val="00D76CCE"/>
    <w:rsid w:val="00D80CE2"/>
    <w:rsid w:val="00D82E61"/>
    <w:rsid w:val="00D90063"/>
    <w:rsid w:val="00D90DEA"/>
    <w:rsid w:val="00D916DB"/>
    <w:rsid w:val="00D9499F"/>
    <w:rsid w:val="00D95580"/>
    <w:rsid w:val="00DA07BE"/>
    <w:rsid w:val="00DA731B"/>
    <w:rsid w:val="00DA7C78"/>
    <w:rsid w:val="00DB073C"/>
    <w:rsid w:val="00DB0868"/>
    <w:rsid w:val="00DB3059"/>
    <w:rsid w:val="00DB6012"/>
    <w:rsid w:val="00DC0339"/>
    <w:rsid w:val="00DC3369"/>
    <w:rsid w:val="00DC41F1"/>
    <w:rsid w:val="00DC55B0"/>
    <w:rsid w:val="00DC5EA0"/>
    <w:rsid w:val="00DD0E27"/>
    <w:rsid w:val="00DD1BBA"/>
    <w:rsid w:val="00DD2761"/>
    <w:rsid w:val="00DD28EC"/>
    <w:rsid w:val="00DD508D"/>
    <w:rsid w:val="00DE2B11"/>
    <w:rsid w:val="00DE7187"/>
    <w:rsid w:val="00DF3A8C"/>
    <w:rsid w:val="00DF4366"/>
    <w:rsid w:val="00DF4F82"/>
    <w:rsid w:val="00DF61C3"/>
    <w:rsid w:val="00E03880"/>
    <w:rsid w:val="00E108B9"/>
    <w:rsid w:val="00E1464C"/>
    <w:rsid w:val="00E21B07"/>
    <w:rsid w:val="00E22185"/>
    <w:rsid w:val="00E2247A"/>
    <w:rsid w:val="00E2299C"/>
    <w:rsid w:val="00E23419"/>
    <w:rsid w:val="00E32958"/>
    <w:rsid w:val="00E3683D"/>
    <w:rsid w:val="00E40715"/>
    <w:rsid w:val="00E44241"/>
    <w:rsid w:val="00E56264"/>
    <w:rsid w:val="00E61F35"/>
    <w:rsid w:val="00E64885"/>
    <w:rsid w:val="00E65D39"/>
    <w:rsid w:val="00E67D1C"/>
    <w:rsid w:val="00E7006E"/>
    <w:rsid w:val="00E71C9B"/>
    <w:rsid w:val="00E81CB2"/>
    <w:rsid w:val="00E83222"/>
    <w:rsid w:val="00E840E8"/>
    <w:rsid w:val="00E91C4E"/>
    <w:rsid w:val="00E91CC9"/>
    <w:rsid w:val="00E91D6A"/>
    <w:rsid w:val="00E9609D"/>
    <w:rsid w:val="00E96D5B"/>
    <w:rsid w:val="00E971E8"/>
    <w:rsid w:val="00E976D1"/>
    <w:rsid w:val="00E97D9A"/>
    <w:rsid w:val="00EA2A66"/>
    <w:rsid w:val="00EA4784"/>
    <w:rsid w:val="00EB0A70"/>
    <w:rsid w:val="00EB1C74"/>
    <w:rsid w:val="00EB1D73"/>
    <w:rsid w:val="00EB236A"/>
    <w:rsid w:val="00EB4452"/>
    <w:rsid w:val="00EC0B70"/>
    <w:rsid w:val="00EC11B0"/>
    <w:rsid w:val="00EC3C97"/>
    <w:rsid w:val="00ED1124"/>
    <w:rsid w:val="00ED3D78"/>
    <w:rsid w:val="00ED4536"/>
    <w:rsid w:val="00ED6F48"/>
    <w:rsid w:val="00EE0876"/>
    <w:rsid w:val="00EE151B"/>
    <w:rsid w:val="00EE4CD6"/>
    <w:rsid w:val="00EF5985"/>
    <w:rsid w:val="00EF6B73"/>
    <w:rsid w:val="00F01C44"/>
    <w:rsid w:val="00F10D44"/>
    <w:rsid w:val="00F1340A"/>
    <w:rsid w:val="00F220B7"/>
    <w:rsid w:val="00F22CC8"/>
    <w:rsid w:val="00F23440"/>
    <w:rsid w:val="00F24BF5"/>
    <w:rsid w:val="00F2691D"/>
    <w:rsid w:val="00F278D6"/>
    <w:rsid w:val="00F27DBF"/>
    <w:rsid w:val="00F40FAE"/>
    <w:rsid w:val="00F4332A"/>
    <w:rsid w:val="00F46EE3"/>
    <w:rsid w:val="00F530D0"/>
    <w:rsid w:val="00F54017"/>
    <w:rsid w:val="00F5609A"/>
    <w:rsid w:val="00F5659A"/>
    <w:rsid w:val="00F61F0D"/>
    <w:rsid w:val="00F652E8"/>
    <w:rsid w:val="00F65FC3"/>
    <w:rsid w:val="00F727F1"/>
    <w:rsid w:val="00F72CE3"/>
    <w:rsid w:val="00F74CFB"/>
    <w:rsid w:val="00F75761"/>
    <w:rsid w:val="00F779DB"/>
    <w:rsid w:val="00F77AD6"/>
    <w:rsid w:val="00F77F83"/>
    <w:rsid w:val="00F80327"/>
    <w:rsid w:val="00F81B64"/>
    <w:rsid w:val="00F81BEF"/>
    <w:rsid w:val="00F81FC3"/>
    <w:rsid w:val="00F861C7"/>
    <w:rsid w:val="00F948BA"/>
    <w:rsid w:val="00F952F7"/>
    <w:rsid w:val="00F96000"/>
    <w:rsid w:val="00FA2F40"/>
    <w:rsid w:val="00FA5983"/>
    <w:rsid w:val="00FC7161"/>
    <w:rsid w:val="00FD0041"/>
    <w:rsid w:val="00FD5AD4"/>
    <w:rsid w:val="00FD5C7E"/>
    <w:rsid w:val="00FE4FF4"/>
    <w:rsid w:val="00FE5AC3"/>
    <w:rsid w:val="00FE63B8"/>
    <w:rsid w:val="00FF135A"/>
    <w:rsid w:val="00FF1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61BE3"/>
  <w15:chartTrackingRefBased/>
  <w15:docId w15:val="{C0BC264A-C83E-441C-8D73-44515539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2029"/>
    <w:rPr>
      <w:sz w:val="24"/>
      <w:szCs w:val="24"/>
    </w:rPr>
  </w:style>
  <w:style w:type="paragraph" w:styleId="2">
    <w:name w:val="heading 2"/>
    <w:basedOn w:val="a0"/>
    <w:next w:val="a0"/>
    <w:qFormat/>
    <w:rsid w:val="00752029"/>
    <w:pPr>
      <w:keepNext/>
      <w:jc w:val="both"/>
      <w:outlineLvl w:val="1"/>
    </w:pPr>
    <w:rPr>
      <w:rFonts w:eastAsia="Arial Unicode MS"/>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Название1"/>
    <w:basedOn w:val="a0"/>
    <w:qFormat/>
    <w:rsid w:val="00752029"/>
    <w:pPr>
      <w:jc w:val="center"/>
    </w:pPr>
    <w:rPr>
      <w:b/>
      <w:bCs/>
      <w:szCs w:val="20"/>
    </w:rPr>
  </w:style>
  <w:style w:type="paragraph" w:styleId="a4">
    <w:name w:val="Body Text"/>
    <w:basedOn w:val="a0"/>
    <w:link w:val="a5"/>
    <w:rsid w:val="00752029"/>
    <w:pPr>
      <w:jc w:val="both"/>
    </w:pPr>
    <w:rPr>
      <w:sz w:val="20"/>
      <w:szCs w:val="20"/>
    </w:rPr>
  </w:style>
  <w:style w:type="paragraph" w:styleId="20">
    <w:name w:val="Body Text 2"/>
    <w:basedOn w:val="a0"/>
    <w:rsid w:val="00752029"/>
    <w:rPr>
      <w:szCs w:val="20"/>
    </w:rPr>
  </w:style>
  <w:style w:type="paragraph" w:styleId="21">
    <w:name w:val="Body Text Indent 2"/>
    <w:basedOn w:val="a0"/>
    <w:rsid w:val="00752029"/>
    <w:pPr>
      <w:ind w:left="420"/>
      <w:jc w:val="both"/>
    </w:pPr>
    <w:rPr>
      <w:rFonts w:ascii="Arial" w:hAnsi="Arial"/>
      <w:sz w:val="22"/>
      <w:szCs w:val="20"/>
    </w:rPr>
  </w:style>
  <w:style w:type="paragraph" w:styleId="a6">
    <w:name w:val="Body Text Indent"/>
    <w:basedOn w:val="a0"/>
    <w:rsid w:val="00752029"/>
    <w:pPr>
      <w:ind w:firstLine="283"/>
      <w:jc w:val="both"/>
    </w:pPr>
    <w:rPr>
      <w:szCs w:val="20"/>
    </w:rPr>
  </w:style>
  <w:style w:type="paragraph" w:styleId="a7">
    <w:name w:val="Balloon Text"/>
    <w:basedOn w:val="a0"/>
    <w:semiHidden/>
    <w:rsid w:val="00025E72"/>
    <w:rPr>
      <w:rFonts w:ascii="Tahoma" w:hAnsi="Tahoma" w:cs="Tahoma"/>
      <w:sz w:val="16"/>
      <w:szCs w:val="16"/>
    </w:rPr>
  </w:style>
  <w:style w:type="paragraph" w:styleId="a8">
    <w:name w:val="header"/>
    <w:basedOn w:val="a0"/>
    <w:rsid w:val="00D044CE"/>
    <w:pPr>
      <w:tabs>
        <w:tab w:val="center" w:pos="4677"/>
        <w:tab w:val="right" w:pos="9355"/>
      </w:tabs>
    </w:pPr>
  </w:style>
  <w:style w:type="paragraph" w:styleId="a9">
    <w:name w:val="footer"/>
    <w:basedOn w:val="a0"/>
    <w:rsid w:val="00D044CE"/>
    <w:pPr>
      <w:tabs>
        <w:tab w:val="center" w:pos="4677"/>
        <w:tab w:val="right" w:pos="9355"/>
      </w:tabs>
    </w:pPr>
  </w:style>
  <w:style w:type="table" w:styleId="aa">
    <w:name w:val="Table Grid"/>
    <w:basedOn w:val="a2"/>
    <w:uiPriority w:val="59"/>
    <w:rsid w:val="00164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0"/>
    <w:semiHidden/>
    <w:rsid w:val="00781D8B"/>
    <w:pPr>
      <w:shd w:val="clear" w:color="auto" w:fill="000080"/>
    </w:pPr>
    <w:rPr>
      <w:rFonts w:ascii="Tahoma" w:hAnsi="Tahoma" w:cs="Tahoma"/>
      <w:sz w:val="20"/>
      <w:szCs w:val="20"/>
    </w:rPr>
  </w:style>
  <w:style w:type="character" w:styleId="ac">
    <w:name w:val="page number"/>
    <w:basedOn w:val="a1"/>
    <w:rsid w:val="008004A0"/>
  </w:style>
  <w:style w:type="paragraph" w:styleId="ad">
    <w:name w:val="List Paragraph"/>
    <w:basedOn w:val="a0"/>
    <w:uiPriority w:val="34"/>
    <w:qFormat/>
    <w:rsid w:val="00F5659A"/>
    <w:pPr>
      <w:spacing w:after="200" w:line="276" w:lineRule="auto"/>
      <w:ind w:left="720"/>
      <w:contextualSpacing/>
    </w:pPr>
    <w:rPr>
      <w:rFonts w:ascii="Calibri" w:eastAsia="Calibri" w:hAnsi="Calibri"/>
      <w:sz w:val="22"/>
      <w:szCs w:val="22"/>
      <w:lang w:eastAsia="en-US"/>
    </w:rPr>
  </w:style>
  <w:style w:type="character" w:customStyle="1" w:styleId="ae">
    <w:name w:val="Основной текст_"/>
    <w:link w:val="10"/>
    <w:locked/>
    <w:rsid w:val="00F5659A"/>
    <w:rPr>
      <w:b/>
      <w:color w:val="0000FF"/>
      <w:sz w:val="16"/>
    </w:rPr>
  </w:style>
  <w:style w:type="paragraph" w:customStyle="1" w:styleId="10">
    <w:name w:val="Основной текст1"/>
    <w:basedOn w:val="a0"/>
    <w:link w:val="ae"/>
    <w:rsid w:val="00F5659A"/>
    <w:pPr>
      <w:tabs>
        <w:tab w:val="left" w:pos="284"/>
      </w:tabs>
      <w:snapToGrid w:val="0"/>
      <w:jc w:val="center"/>
    </w:pPr>
    <w:rPr>
      <w:b/>
      <w:color w:val="0000FF"/>
      <w:sz w:val="16"/>
      <w:szCs w:val="20"/>
      <w:lang w:val="x-none" w:eastAsia="x-none"/>
    </w:rPr>
  </w:style>
  <w:style w:type="paragraph" w:customStyle="1" w:styleId="ConsPlusNonformat">
    <w:name w:val="ConsPlusNonformat"/>
    <w:uiPriority w:val="99"/>
    <w:rsid w:val="00F5659A"/>
    <w:pPr>
      <w:widowControl w:val="0"/>
      <w:autoSpaceDE w:val="0"/>
      <w:autoSpaceDN w:val="0"/>
      <w:adjustRightInd w:val="0"/>
    </w:pPr>
    <w:rPr>
      <w:rFonts w:ascii="Courier New" w:hAnsi="Courier New" w:cs="Courier New"/>
    </w:rPr>
  </w:style>
  <w:style w:type="character" w:customStyle="1" w:styleId="5">
    <w:name w:val="Основной текст (5)_"/>
    <w:link w:val="50"/>
    <w:locked/>
    <w:rsid w:val="00F5659A"/>
    <w:rPr>
      <w:sz w:val="21"/>
      <w:szCs w:val="21"/>
      <w:shd w:val="clear" w:color="auto" w:fill="FFFFFF"/>
    </w:rPr>
  </w:style>
  <w:style w:type="paragraph" w:customStyle="1" w:styleId="50">
    <w:name w:val="Основной текст (5)"/>
    <w:basedOn w:val="a0"/>
    <w:link w:val="5"/>
    <w:rsid w:val="00F5659A"/>
    <w:pPr>
      <w:shd w:val="clear" w:color="auto" w:fill="FFFFFF"/>
      <w:spacing w:before="240" w:after="300" w:line="0" w:lineRule="atLeast"/>
    </w:pPr>
    <w:rPr>
      <w:sz w:val="21"/>
      <w:szCs w:val="21"/>
      <w:lang w:val="x-none" w:eastAsia="x-none"/>
    </w:rPr>
  </w:style>
  <w:style w:type="character" w:styleId="af">
    <w:name w:val="Hyperlink"/>
    <w:uiPriority w:val="99"/>
    <w:unhideWhenUsed/>
    <w:rsid w:val="00B73676"/>
    <w:rPr>
      <w:color w:val="0563C1"/>
      <w:u w:val="single"/>
    </w:rPr>
  </w:style>
  <w:style w:type="character" w:styleId="af0">
    <w:name w:val="annotation reference"/>
    <w:uiPriority w:val="99"/>
    <w:semiHidden/>
    <w:unhideWhenUsed/>
    <w:rsid w:val="002D6DFB"/>
    <w:rPr>
      <w:sz w:val="16"/>
      <w:szCs w:val="16"/>
    </w:rPr>
  </w:style>
  <w:style w:type="paragraph" w:styleId="af1">
    <w:name w:val="annotation text"/>
    <w:basedOn w:val="a0"/>
    <w:link w:val="af2"/>
    <w:uiPriority w:val="99"/>
    <w:semiHidden/>
    <w:unhideWhenUsed/>
    <w:rsid w:val="002D6DFB"/>
    <w:rPr>
      <w:sz w:val="20"/>
      <w:szCs w:val="20"/>
    </w:rPr>
  </w:style>
  <w:style w:type="character" w:customStyle="1" w:styleId="af2">
    <w:name w:val="Текст примечания Знак"/>
    <w:basedOn w:val="a1"/>
    <w:link w:val="af1"/>
    <w:uiPriority w:val="99"/>
    <w:semiHidden/>
    <w:rsid w:val="002D6DFB"/>
  </w:style>
  <w:style w:type="paragraph" w:styleId="af3">
    <w:name w:val="annotation subject"/>
    <w:basedOn w:val="af1"/>
    <w:next w:val="af1"/>
    <w:link w:val="af4"/>
    <w:uiPriority w:val="99"/>
    <w:semiHidden/>
    <w:unhideWhenUsed/>
    <w:rsid w:val="002D6DFB"/>
    <w:rPr>
      <w:b/>
      <w:bCs/>
    </w:rPr>
  </w:style>
  <w:style w:type="character" w:customStyle="1" w:styleId="af4">
    <w:name w:val="Тема примечания Знак"/>
    <w:link w:val="af3"/>
    <w:uiPriority w:val="99"/>
    <w:semiHidden/>
    <w:rsid w:val="002D6DFB"/>
    <w:rPr>
      <w:b/>
      <w:bCs/>
    </w:rPr>
  </w:style>
  <w:style w:type="character" w:customStyle="1" w:styleId="a5">
    <w:name w:val="Основной текст Знак"/>
    <w:basedOn w:val="a1"/>
    <w:link w:val="a4"/>
    <w:rsid w:val="00D70227"/>
  </w:style>
  <w:style w:type="paragraph" w:customStyle="1" w:styleId="af5">
    <w:name w:val="Название"/>
    <w:basedOn w:val="a0"/>
    <w:qFormat/>
    <w:rsid w:val="00B03205"/>
    <w:pPr>
      <w:jc w:val="center"/>
    </w:pPr>
    <w:rPr>
      <w:b/>
      <w:bCs/>
      <w:szCs w:val="20"/>
    </w:rPr>
  </w:style>
  <w:style w:type="paragraph" w:customStyle="1" w:styleId="a">
    <w:name w:val="РАЗДЕЛ"/>
    <w:basedOn w:val="a4"/>
    <w:qFormat/>
    <w:rsid w:val="00526836"/>
    <w:pPr>
      <w:numPr>
        <w:numId w:val="29"/>
      </w:numPr>
      <w:tabs>
        <w:tab w:val="num" w:pos="360"/>
      </w:tabs>
      <w:spacing w:before="240" w:after="120" w:line="264" w:lineRule="auto"/>
      <w:jc w:val="center"/>
      <w:outlineLvl w:val="0"/>
    </w:pPr>
    <w:rPr>
      <w:rFonts w:asciiTheme="minorHAnsi" w:eastAsiaTheme="minorEastAsia" w:hAnsiTheme="minorHAnsi" w:cstheme="minorBidi"/>
      <w:b/>
      <w:bCs/>
      <w:sz w:val="22"/>
      <w:szCs w:val="22"/>
    </w:rPr>
  </w:style>
  <w:style w:type="paragraph" w:customStyle="1" w:styleId="RUS1">
    <w:name w:val="RUS 1."/>
    <w:basedOn w:val="a4"/>
    <w:qFormat/>
    <w:rsid w:val="00526836"/>
    <w:pPr>
      <w:numPr>
        <w:ilvl w:val="1"/>
        <w:numId w:val="29"/>
      </w:numPr>
      <w:tabs>
        <w:tab w:val="num" w:pos="360"/>
      </w:tabs>
      <w:spacing w:before="240" w:after="120" w:line="264" w:lineRule="auto"/>
      <w:jc w:val="center"/>
      <w:outlineLvl w:val="0"/>
    </w:pPr>
    <w:rPr>
      <w:rFonts w:asciiTheme="minorHAnsi" w:eastAsiaTheme="minorEastAsia" w:hAnsiTheme="minorHAnsi" w:cstheme="minorBidi"/>
      <w:b/>
      <w:sz w:val="22"/>
      <w:szCs w:val="22"/>
    </w:rPr>
  </w:style>
  <w:style w:type="paragraph" w:customStyle="1" w:styleId="RUS111">
    <w:name w:val="RUS 1.1.1."/>
    <w:basedOn w:val="a4"/>
    <w:qFormat/>
    <w:rsid w:val="00526836"/>
    <w:pPr>
      <w:numPr>
        <w:ilvl w:val="3"/>
        <w:numId w:val="29"/>
      </w:numPr>
      <w:tabs>
        <w:tab w:val="num" w:pos="360"/>
      </w:tabs>
      <w:spacing w:after="120" w:line="264" w:lineRule="auto"/>
      <w:ind w:firstLine="0"/>
    </w:pPr>
    <w:rPr>
      <w:rFonts w:asciiTheme="minorHAnsi" w:eastAsiaTheme="minorEastAsia" w:hAnsiTheme="minorHAnsi" w:cstheme="minorBidi"/>
      <w:bCs/>
      <w:sz w:val="22"/>
      <w:szCs w:val="22"/>
    </w:rPr>
  </w:style>
  <w:style w:type="paragraph" w:customStyle="1" w:styleId="RUS11">
    <w:name w:val="RUS 1.1."/>
    <w:basedOn w:val="a4"/>
    <w:qFormat/>
    <w:rsid w:val="00526836"/>
    <w:pPr>
      <w:numPr>
        <w:ilvl w:val="2"/>
        <w:numId w:val="29"/>
      </w:numPr>
      <w:spacing w:after="120" w:line="264" w:lineRule="auto"/>
    </w:pPr>
    <w:rPr>
      <w:rFonts w:asciiTheme="minorHAnsi" w:eastAsia="Calibri" w:hAnsiTheme="minorHAnsi" w:cstheme="minorBidi"/>
      <w:sz w:val="22"/>
      <w:szCs w:val="22"/>
    </w:rPr>
  </w:style>
  <w:style w:type="paragraph" w:customStyle="1" w:styleId="RUS10">
    <w:name w:val="RUS (1)"/>
    <w:basedOn w:val="RUS111"/>
    <w:link w:val="RUS12"/>
    <w:qFormat/>
    <w:rsid w:val="00526836"/>
    <w:pPr>
      <w:numPr>
        <w:ilvl w:val="4"/>
      </w:numPr>
      <w:tabs>
        <w:tab w:val="num" w:pos="360"/>
      </w:tabs>
    </w:pPr>
    <w:rPr>
      <w:bCs w:val="0"/>
    </w:rPr>
  </w:style>
  <w:style w:type="paragraph" w:customStyle="1" w:styleId="RUSa">
    <w:name w:val="RUS (a)"/>
    <w:basedOn w:val="RUS10"/>
    <w:qFormat/>
    <w:rsid w:val="00526836"/>
    <w:pPr>
      <w:numPr>
        <w:ilvl w:val="5"/>
      </w:numPr>
      <w:tabs>
        <w:tab w:val="num" w:pos="360"/>
        <w:tab w:val="left" w:pos="1701"/>
      </w:tabs>
      <w:ind w:left="3240" w:hanging="1080"/>
    </w:pPr>
    <w:rPr>
      <w:rFonts w:eastAsia="Calibri"/>
    </w:rPr>
  </w:style>
  <w:style w:type="character" w:customStyle="1" w:styleId="RUS12">
    <w:name w:val="RUS (1) Знак"/>
    <w:link w:val="RUS10"/>
    <w:rsid w:val="00526836"/>
    <w:rPr>
      <w:rFonts w:asciiTheme="minorHAnsi" w:eastAsiaTheme="minorEastAsia" w:hAnsiTheme="minorHAnsi" w:cstheme="minorBidi"/>
      <w:sz w:val="22"/>
      <w:szCs w:val="22"/>
    </w:rPr>
  </w:style>
  <w:style w:type="paragraph" w:customStyle="1" w:styleId="RUS">
    <w:name w:val="RUS Абзац списка"/>
    <w:basedOn w:val="a0"/>
    <w:link w:val="RUS0"/>
    <w:rsid w:val="00526836"/>
    <w:pPr>
      <w:numPr>
        <w:numId w:val="30"/>
      </w:numPr>
      <w:spacing w:after="120" w:line="264" w:lineRule="auto"/>
      <w:ind w:left="0" w:firstLine="993"/>
      <w:jc w:val="both"/>
    </w:pPr>
    <w:rPr>
      <w:rFonts w:asciiTheme="minorHAnsi" w:eastAsiaTheme="minorEastAsia" w:hAnsiTheme="minorHAnsi" w:cstheme="minorBidi"/>
      <w:iCs/>
      <w:sz w:val="22"/>
      <w:szCs w:val="22"/>
    </w:rPr>
  </w:style>
  <w:style w:type="character" w:customStyle="1" w:styleId="RUS0">
    <w:name w:val="RUS Абзац списка Знак"/>
    <w:link w:val="RUS"/>
    <w:rsid w:val="00526836"/>
    <w:rPr>
      <w:rFonts w:asciiTheme="minorHAnsi" w:eastAsiaTheme="minorEastAsia" w:hAnsiTheme="minorHAnsi" w:cstheme="minorBidi"/>
      <w:iCs/>
      <w:sz w:val="22"/>
      <w:szCs w:val="22"/>
    </w:rPr>
  </w:style>
  <w:style w:type="character" w:styleId="af6">
    <w:name w:val="FollowedHyperlink"/>
    <w:basedOn w:val="a1"/>
    <w:uiPriority w:val="99"/>
    <w:semiHidden/>
    <w:unhideWhenUsed/>
    <w:rsid w:val="005268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900023">
      <w:bodyDiv w:val="1"/>
      <w:marLeft w:val="0"/>
      <w:marRight w:val="0"/>
      <w:marTop w:val="0"/>
      <w:marBottom w:val="0"/>
      <w:divBdr>
        <w:top w:val="none" w:sz="0" w:space="0" w:color="auto"/>
        <w:left w:val="none" w:sz="0" w:space="0" w:color="auto"/>
        <w:bottom w:val="none" w:sz="0" w:space="0" w:color="auto"/>
        <w:right w:val="none" w:sz="0" w:space="0" w:color="auto"/>
      </w:divBdr>
    </w:div>
    <w:div w:id="795876194">
      <w:bodyDiv w:val="1"/>
      <w:marLeft w:val="0"/>
      <w:marRight w:val="0"/>
      <w:marTop w:val="0"/>
      <w:marBottom w:val="0"/>
      <w:divBdr>
        <w:top w:val="none" w:sz="0" w:space="0" w:color="auto"/>
        <w:left w:val="none" w:sz="0" w:space="0" w:color="auto"/>
        <w:bottom w:val="none" w:sz="0" w:space="0" w:color="auto"/>
        <w:right w:val="none" w:sz="0" w:space="0" w:color="auto"/>
      </w:divBdr>
    </w:div>
    <w:div w:id="909117123">
      <w:bodyDiv w:val="1"/>
      <w:marLeft w:val="0"/>
      <w:marRight w:val="0"/>
      <w:marTop w:val="0"/>
      <w:marBottom w:val="0"/>
      <w:divBdr>
        <w:top w:val="none" w:sz="0" w:space="0" w:color="auto"/>
        <w:left w:val="none" w:sz="0" w:space="0" w:color="auto"/>
        <w:bottom w:val="none" w:sz="0" w:space="0" w:color="auto"/>
        <w:right w:val="none" w:sz="0" w:space="0" w:color="auto"/>
      </w:divBdr>
    </w:div>
    <w:div w:id="1111976339">
      <w:bodyDiv w:val="1"/>
      <w:marLeft w:val="0"/>
      <w:marRight w:val="0"/>
      <w:marTop w:val="0"/>
      <w:marBottom w:val="0"/>
      <w:divBdr>
        <w:top w:val="none" w:sz="0" w:space="0" w:color="auto"/>
        <w:left w:val="none" w:sz="0" w:space="0" w:color="auto"/>
        <w:bottom w:val="none" w:sz="0" w:space="0" w:color="auto"/>
        <w:right w:val="none" w:sz="0" w:space="0" w:color="auto"/>
      </w:divBdr>
    </w:div>
    <w:div w:id="1287856173">
      <w:bodyDiv w:val="1"/>
      <w:marLeft w:val="0"/>
      <w:marRight w:val="0"/>
      <w:marTop w:val="0"/>
      <w:marBottom w:val="0"/>
      <w:divBdr>
        <w:top w:val="none" w:sz="0" w:space="0" w:color="auto"/>
        <w:left w:val="none" w:sz="0" w:space="0" w:color="auto"/>
        <w:bottom w:val="none" w:sz="0" w:space="0" w:color="auto"/>
        <w:right w:val="none" w:sz="0" w:space="0" w:color="auto"/>
      </w:divBdr>
    </w:div>
    <w:div w:id="1491018989">
      <w:bodyDiv w:val="1"/>
      <w:marLeft w:val="0"/>
      <w:marRight w:val="0"/>
      <w:marTop w:val="0"/>
      <w:marBottom w:val="0"/>
      <w:divBdr>
        <w:top w:val="none" w:sz="0" w:space="0" w:color="auto"/>
        <w:left w:val="none" w:sz="0" w:space="0" w:color="auto"/>
        <w:bottom w:val="none" w:sz="0" w:space="0" w:color="auto"/>
        <w:right w:val="none" w:sz="0" w:space="0" w:color="auto"/>
      </w:divBdr>
    </w:div>
    <w:div w:id="1681154691">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kutskenergo.ru/qi/3077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kutskenergo.ru/qa/1001.html" TargetMode="External"/><Relationship Id="rId5" Type="http://schemas.openxmlformats.org/officeDocument/2006/relationships/webSettings" Target="webSettings.xml"/><Relationship Id="rId10" Type="http://schemas.openxmlformats.org/officeDocument/2006/relationships/hyperlink" Target="mailto:irges@eurosib-hydro.ru" TargetMode="External"/><Relationship Id="rId4" Type="http://schemas.openxmlformats.org/officeDocument/2006/relationships/settings" Target="settings.xml"/><Relationship Id="rId9" Type="http://schemas.openxmlformats.org/officeDocument/2006/relationships/hyperlink" Target="mailto:Secrserv1@irkutsk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54FF8-87DE-44A6-B1F0-025743B8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26</Pages>
  <Words>11648</Words>
  <Characters>66394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Organization</Company>
  <LinksUpToDate>false</LinksUpToDate>
  <CharactersWithSpaces>77887</CharactersWithSpaces>
  <SharedDoc>false</SharedDoc>
  <HLinks>
    <vt:vector size="12" baseType="variant">
      <vt:variant>
        <vt:i4>7077901</vt:i4>
      </vt:variant>
      <vt:variant>
        <vt:i4>3</vt:i4>
      </vt:variant>
      <vt:variant>
        <vt:i4>0</vt:i4>
      </vt:variant>
      <vt:variant>
        <vt:i4>5</vt:i4>
      </vt:variant>
      <vt:variant>
        <vt:lpwstr>mailto:office@irkutsk.sgmk.ru</vt:lpwstr>
      </vt:variant>
      <vt:variant>
        <vt:lpwstr/>
      </vt:variant>
      <vt:variant>
        <vt:i4>6422535</vt:i4>
      </vt:variant>
      <vt:variant>
        <vt:i4>0</vt:i4>
      </vt:variant>
      <vt:variant>
        <vt:i4>0</vt:i4>
      </vt:variant>
      <vt:variant>
        <vt:i4>5</vt:i4>
      </vt:variant>
      <vt:variant>
        <vt:lpwstr>mailto:ese-hg@eurosib.ru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subject/>
  <dc:creator>abashin</dc:creator>
  <cp:keywords/>
  <cp:lastModifiedBy>Lbova Mariya</cp:lastModifiedBy>
  <cp:revision>13</cp:revision>
  <cp:lastPrinted>2017-12-15T01:29:00Z</cp:lastPrinted>
  <dcterms:created xsi:type="dcterms:W3CDTF">2022-06-21T02:23:00Z</dcterms:created>
  <dcterms:modified xsi:type="dcterms:W3CDTF">2022-06-21T08:12:00Z</dcterms:modified>
  <cp:contentStatus/>
</cp:coreProperties>
</file>